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481C4" w14:textId="77777777" w:rsidR="00C82A1B" w:rsidRPr="008F3523" w:rsidRDefault="00C82A1B" w:rsidP="00E95DA0">
      <w:pPr>
        <w:spacing w:line="500" w:lineRule="exact"/>
        <w:jc w:val="right"/>
        <w:rPr>
          <w:rFonts w:ascii="游明朝" w:eastAsia="游明朝" w:hAnsi="游明朝"/>
          <w:sz w:val="22"/>
        </w:rPr>
      </w:pPr>
      <w:r w:rsidRPr="008F3523">
        <w:rPr>
          <w:rFonts w:ascii="游明朝" w:eastAsia="游明朝" w:hAnsi="游明朝" w:hint="eastAsia"/>
          <w:sz w:val="22"/>
        </w:rPr>
        <w:t>令和〇年〇月〇日</w:t>
      </w:r>
    </w:p>
    <w:p w14:paraId="4D83130B" w14:textId="573B502F" w:rsidR="00736213" w:rsidRPr="008F3523" w:rsidRDefault="00D0136F" w:rsidP="00E95DA0">
      <w:pPr>
        <w:spacing w:line="500" w:lineRule="exact"/>
        <w:rPr>
          <w:rFonts w:ascii="游明朝" w:eastAsia="游明朝" w:hAnsi="游明朝"/>
          <w:sz w:val="22"/>
        </w:rPr>
      </w:pPr>
      <w:r w:rsidRPr="00D0136F">
        <w:rPr>
          <w:rFonts w:ascii="游明朝" w:eastAsia="游明朝" w:hAnsi="游明朝" w:hint="eastAsia"/>
          <w:sz w:val="22"/>
        </w:rPr>
        <w:t>営業統括部</w:t>
      </w:r>
      <w:r>
        <w:rPr>
          <w:rFonts w:ascii="游明朝" w:eastAsia="游明朝" w:hAnsi="游明朝" w:hint="eastAsia"/>
          <w:sz w:val="22"/>
        </w:rPr>
        <w:t xml:space="preserve"> </w:t>
      </w:r>
      <w:r w:rsidR="0024298F" w:rsidRPr="008F3523">
        <w:rPr>
          <w:rFonts w:ascii="游明朝" w:eastAsia="游明朝" w:hAnsi="游明朝" w:hint="eastAsia"/>
          <w:sz w:val="22"/>
        </w:rPr>
        <w:t>部長</w:t>
      </w:r>
      <w:r w:rsidR="00EF5B74" w:rsidRPr="008F3523">
        <w:rPr>
          <w:rFonts w:ascii="游明朝" w:eastAsia="游明朝" w:hAnsi="游明朝" w:hint="eastAsia"/>
          <w:sz w:val="22"/>
        </w:rPr>
        <w:t xml:space="preserve"> </w:t>
      </w:r>
      <w:r w:rsidR="0024298F" w:rsidRPr="008F3523">
        <w:rPr>
          <w:rFonts w:ascii="游明朝" w:eastAsia="游明朝" w:hAnsi="游明朝" w:hint="eastAsia"/>
          <w:sz w:val="22"/>
        </w:rPr>
        <w:t>〇〇○○</w:t>
      </w:r>
      <w:r w:rsidR="00381E27">
        <w:rPr>
          <w:rFonts w:ascii="游明朝" w:eastAsia="游明朝" w:hAnsi="游明朝" w:hint="eastAsia"/>
          <w:sz w:val="22"/>
        </w:rPr>
        <w:t>様</w:t>
      </w:r>
    </w:p>
    <w:p w14:paraId="387E7AD7" w14:textId="0966A3B0" w:rsidR="00736213" w:rsidRPr="008F3523" w:rsidRDefault="00866E49" w:rsidP="00736213">
      <w:pPr>
        <w:wordWrap w:val="0"/>
        <w:spacing w:line="500" w:lineRule="exact"/>
        <w:jc w:val="right"/>
        <w:rPr>
          <w:rFonts w:ascii="游明朝" w:eastAsia="游明朝" w:hAnsi="游明朝"/>
          <w:sz w:val="22"/>
        </w:rPr>
      </w:pPr>
      <w:r w:rsidRPr="00866E49">
        <w:rPr>
          <w:rFonts w:ascii="游明朝" w:eastAsia="游明朝" w:hAnsi="游明朝" w:hint="eastAsia"/>
          <w:sz w:val="22"/>
        </w:rPr>
        <w:t>営業統括部　課長</w:t>
      </w:r>
      <w:r w:rsidR="005F1C08">
        <w:rPr>
          <w:rFonts w:ascii="游明朝" w:eastAsia="游明朝" w:hAnsi="游明朝" w:hint="eastAsia"/>
          <w:sz w:val="22"/>
        </w:rPr>
        <w:t xml:space="preserve"> </w:t>
      </w:r>
      <w:r w:rsidR="009B5C6D" w:rsidRPr="008F3523">
        <w:rPr>
          <w:rFonts w:ascii="游明朝" w:eastAsia="游明朝" w:hAnsi="游明朝" w:hint="eastAsia"/>
          <w:sz w:val="22"/>
        </w:rPr>
        <w:t>山田太郎</w:t>
      </w:r>
      <w:r w:rsidR="00736213" w:rsidRPr="008F3523">
        <w:rPr>
          <w:rFonts w:ascii="游明朝" w:eastAsia="游明朝" w:hAnsi="游明朝" w:hint="eastAsia"/>
          <w:sz w:val="22"/>
        </w:rPr>
        <w:t xml:space="preserve"> </w:t>
      </w:r>
    </w:p>
    <w:p w14:paraId="673B6EE2" w14:textId="77777777" w:rsidR="00736213" w:rsidRPr="008F3523" w:rsidRDefault="00736213" w:rsidP="00E95DA0">
      <w:pPr>
        <w:spacing w:line="500" w:lineRule="exact"/>
        <w:rPr>
          <w:rFonts w:ascii="游明朝" w:eastAsia="游明朝" w:hAnsi="游明朝"/>
          <w:sz w:val="22"/>
        </w:rPr>
      </w:pPr>
    </w:p>
    <w:p w14:paraId="6E19B9B4" w14:textId="7828A501" w:rsidR="00736213" w:rsidRPr="008F3523" w:rsidRDefault="00707135" w:rsidP="00736213">
      <w:pPr>
        <w:spacing w:line="500" w:lineRule="exact"/>
        <w:jc w:val="center"/>
        <w:rPr>
          <w:rFonts w:ascii="游明朝" w:eastAsia="游明朝" w:hAnsi="游明朝"/>
          <w:sz w:val="36"/>
          <w:szCs w:val="36"/>
        </w:rPr>
      </w:pPr>
      <w:r w:rsidRPr="00707135">
        <w:rPr>
          <w:rFonts w:ascii="游明朝" w:eastAsia="游明朝" w:hAnsi="游明朝" w:hint="eastAsia"/>
          <w:sz w:val="36"/>
          <w:szCs w:val="36"/>
        </w:rPr>
        <w:t>次世代リーダー育成・マネジメントスキル向上研修</w:t>
      </w:r>
    </w:p>
    <w:p w14:paraId="6BF613EB" w14:textId="77777777" w:rsidR="00736213" w:rsidRPr="00381E27" w:rsidRDefault="00736213" w:rsidP="00E95DA0">
      <w:pPr>
        <w:spacing w:line="500" w:lineRule="exact"/>
        <w:rPr>
          <w:rFonts w:ascii="游明朝" w:eastAsia="游明朝" w:hAnsi="游明朝"/>
          <w:sz w:val="22"/>
        </w:rPr>
      </w:pPr>
    </w:p>
    <w:p w14:paraId="5A66FD01" w14:textId="0173764C" w:rsidR="00C7722E" w:rsidRPr="008F3523" w:rsidRDefault="00C7722E" w:rsidP="00E95DA0">
      <w:pPr>
        <w:spacing w:line="500" w:lineRule="exact"/>
        <w:rPr>
          <w:rFonts w:ascii="游明朝" w:eastAsia="游明朝" w:hAnsi="游明朝"/>
          <w:sz w:val="22"/>
        </w:rPr>
      </w:pPr>
      <w:r w:rsidRPr="008F3523">
        <w:rPr>
          <w:rFonts w:ascii="游明朝" w:eastAsia="游明朝" w:hAnsi="游明朝" w:hint="eastAsia"/>
          <w:sz w:val="22"/>
        </w:rPr>
        <w:t>このたび、</w:t>
      </w:r>
      <w:r w:rsidR="00381E27">
        <w:rPr>
          <w:rFonts w:ascii="游明朝" w:eastAsia="游明朝" w:hAnsi="游明朝" w:hint="eastAsia"/>
          <w:sz w:val="22"/>
        </w:rPr>
        <w:t>下記</w:t>
      </w:r>
      <w:r w:rsidRPr="008F3523">
        <w:rPr>
          <w:rFonts w:ascii="游明朝" w:eastAsia="游明朝" w:hAnsi="游明朝" w:hint="eastAsia"/>
          <w:sz w:val="22"/>
        </w:rPr>
        <w:t>の</w:t>
      </w:r>
      <w:r w:rsidR="00381E27">
        <w:rPr>
          <w:rFonts w:ascii="游明朝" w:eastAsia="游明朝" w:hAnsi="游明朝" w:hint="eastAsia"/>
          <w:sz w:val="22"/>
        </w:rPr>
        <w:t>とおり</w:t>
      </w:r>
      <w:r w:rsidR="00473467">
        <w:rPr>
          <w:rFonts w:ascii="游明朝" w:eastAsia="游明朝" w:hAnsi="游明朝" w:hint="eastAsia"/>
          <w:sz w:val="22"/>
        </w:rPr>
        <w:t>管理職</w:t>
      </w:r>
      <w:r w:rsidRPr="008F3523">
        <w:rPr>
          <w:rFonts w:ascii="游明朝" w:eastAsia="游明朝" w:hAnsi="游明朝" w:hint="eastAsia"/>
          <w:sz w:val="22"/>
        </w:rPr>
        <w:t>研修を受講</w:t>
      </w:r>
      <w:r w:rsidR="00381E27">
        <w:rPr>
          <w:rFonts w:ascii="游明朝" w:eastAsia="游明朝" w:hAnsi="游明朝" w:hint="eastAsia"/>
          <w:sz w:val="22"/>
        </w:rPr>
        <w:t>いた</w:t>
      </w:r>
      <w:r w:rsidRPr="008F3523">
        <w:rPr>
          <w:rFonts w:ascii="游明朝" w:eastAsia="游明朝" w:hAnsi="游明朝" w:hint="eastAsia"/>
          <w:sz w:val="22"/>
        </w:rPr>
        <w:t>しましたので</w:t>
      </w:r>
      <w:r w:rsidR="007678DD" w:rsidRPr="008F3523">
        <w:rPr>
          <w:rFonts w:ascii="游明朝" w:eastAsia="游明朝" w:hAnsi="游明朝" w:hint="eastAsia"/>
          <w:sz w:val="22"/>
        </w:rPr>
        <w:t>ご</w:t>
      </w:r>
      <w:r w:rsidRPr="008F3523">
        <w:rPr>
          <w:rFonts w:ascii="游明朝" w:eastAsia="游明朝" w:hAnsi="游明朝" w:hint="eastAsia"/>
          <w:sz w:val="22"/>
        </w:rPr>
        <w:t>報告いたします。</w:t>
      </w:r>
    </w:p>
    <w:p w14:paraId="3C04F916" w14:textId="77777777" w:rsidR="00C7722E" w:rsidRPr="00140DAD" w:rsidRDefault="00C7722E" w:rsidP="00B10B6A">
      <w:pPr>
        <w:spacing w:line="400" w:lineRule="exact"/>
        <w:rPr>
          <w:rFonts w:ascii="游明朝" w:eastAsia="游明朝" w:hAnsi="游明朝"/>
          <w:sz w:val="22"/>
        </w:rPr>
      </w:pPr>
    </w:p>
    <w:p w14:paraId="25D4A626" w14:textId="77777777" w:rsidR="009504E2" w:rsidRPr="008F3523" w:rsidRDefault="00714B1B" w:rsidP="00B10B6A">
      <w:pPr>
        <w:spacing w:line="400" w:lineRule="exact"/>
        <w:jc w:val="center"/>
        <w:rPr>
          <w:rFonts w:ascii="游明朝" w:eastAsia="游明朝" w:hAnsi="游明朝"/>
          <w:sz w:val="22"/>
        </w:rPr>
      </w:pPr>
      <w:r w:rsidRPr="008F3523">
        <w:rPr>
          <w:rFonts w:ascii="游明朝" w:eastAsia="游明朝" w:hAnsi="游明朝" w:hint="eastAsia"/>
          <w:sz w:val="22"/>
        </w:rPr>
        <w:t>記</w:t>
      </w:r>
    </w:p>
    <w:p w14:paraId="69F6BB85" w14:textId="77777777" w:rsidR="009504E2" w:rsidRDefault="009504E2" w:rsidP="00B10B6A">
      <w:pPr>
        <w:spacing w:line="400" w:lineRule="exact"/>
        <w:rPr>
          <w:rFonts w:ascii="游明朝" w:eastAsia="游明朝" w:hAnsi="游明朝"/>
          <w:sz w:val="22"/>
        </w:rPr>
      </w:pPr>
    </w:p>
    <w:tbl>
      <w:tblPr>
        <w:tblStyle w:val="a5"/>
        <w:tblW w:w="9067" w:type="dxa"/>
        <w:tblLook w:val="04A0" w:firstRow="1" w:lastRow="0" w:firstColumn="1" w:lastColumn="0" w:noHBand="0" w:noVBand="1"/>
      </w:tblPr>
      <w:tblGrid>
        <w:gridCol w:w="2410"/>
        <w:gridCol w:w="6657"/>
      </w:tblGrid>
      <w:tr w:rsidR="0098100A" w14:paraId="3799974D" w14:textId="77777777" w:rsidTr="00B10B6A">
        <w:trPr>
          <w:trHeight w:val="373"/>
        </w:trPr>
        <w:tc>
          <w:tcPr>
            <w:tcW w:w="2410" w:type="dxa"/>
          </w:tcPr>
          <w:p w14:paraId="56C21F24" w14:textId="60FE0C9B" w:rsidR="0098100A" w:rsidRDefault="0098100A" w:rsidP="007700A2">
            <w:pPr>
              <w:spacing w:line="440" w:lineRule="exact"/>
              <w:rPr>
                <w:rFonts w:ascii="游明朝" w:eastAsia="游明朝" w:hAnsi="游明朝"/>
                <w:sz w:val="22"/>
              </w:rPr>
            </w:pPr>
            <w:r>
              <w:rPr>
                <w:rFonts w:ascii="游明朝" w:eastAsia="游明朝" w:hAnsi="游明朝" w:hint="eastAsia"/>
                <w:sz w:val="22"/>
              </w:rPr>
              <w:t>1.</w:t>
            </w:r>
            <w:r w:rsidRPr="008F3523">
              <w:rPr>
                <w:rFonts w:ascii="游明朝" w:eastAsia="游明朝" w:hAnsi="游明朝" w:hint="eastAsia"/>
                <w:sz w:val="22"/>
              </w:rPr>
              <w:t>日時</w:t>
            </w:r>
          </w:p>
        </w:tc>
        <w:tc>
          <w:tcPr>
            <w:tcW w:w="6657" w:type="dxa"/>
            <w:vAlign w:val="center"/>
          </w:tcPr>
          <w:p w14:paraId="70318A75" w14:textId="3E04822F" w:rsidR="0098100A" w:rsidRDefault="000B6851" w:rsidP="007700A2">
            <w:pPr>
              <w:spacing w:line="440" w:lineRule="exact"/>
              <w:rPr>
                <w:rFonts w:ascii="游明朝" w:eastAsia="游明朝" w:hAnsi="游明朝"/>
                <w:sz w:val="22"/>
              </w:rPr>
            </w:pPr>
            <w:r w:rsidRPr="000B6851">
              <w:rPr>
                <w:rFonts w:ascii="游明朝" w:eastAsia="游明朝" w:hAnsi="游明朝" w:hint="eastAsia"/>
                <w:sz w:val="22"/>
              </w:rPr>
              <w:t>2025年9月28日～29日（2日間）</w:t>
            </w:r>
          </w:p>
        </w:tc>
      </w:tr>
      <w:tr w:rsidR="0098100A" w14:paraId="3D424E29" w14:textId="77777777" w:rsidTr="00B10B6A">
        <w:tc>
          <w:tcPr>
            <w:tcW w:w="2410" w:type="dxa"/>
          </w:tcPr>
          <w:p w14:paraId="346B7880" w14:textId="2B94F840" w:rsidR="0098100A" w:rsidRDefault="0098100A" w:rsidP="007700A2">
            <w:pPr>
              <w:spacing w:line="440" w:lineRule="exact"/>
              <w:rPr>
                <w:rFonts w:ascii="游明朝" w:eastAsia="游明朝" w:hAnsi="游明朝" w:hint="eastAsia"/>
                <w:sz w:val="22"/>
              </w:rPr>
            </w:pPr>
            <w:r>
              <w:rPr>
                <w:rFonts w:ascii="游明朝" w:eastAsia="游明朝" w:hAnsi="游明朝" w:hint="eastAsia"/>
                <w:sz w:val="22"/>
              </w:rPr>
              <w:t xml:space="preserve">2. </w:t>
            </w:r>
            <w:r w:rsidR="000B6851">
              <w:rPr>
                <w:rFonts w:ascii="游明朝" w:eastAsia="游明朝" w:hAnsi="游明朝" w:hint="eastAsia"/>
                <w:sz w:val="22"/>
              </w:rPr>
              <w:t>研修形式</w:t>
            </w:r>
          </w:p>
        </w:tc>
        <w:tc>
          <w:tcPr>
            <w:tcW w:w="6657" w:type="dxa"/>
            <w:vAlign w:val="center"/>
          </w:tcPr>
          <w:p w14:paraId="19FA9567" w14:textId="1E519CC7" w:rsidR="0098100A" w:rsidRDefault="000B6851" w:rsidP="007700A2">
            <w:pPr>
              <w:spacing w:line="440" w:lineRule="exact"/>
              <w:rPr>
                <w:rFonts w:ascii="游明朝" w:eastAsia="游明朝" w:hAnsi="游明朝"/>
                <w:sz w:val="22"/>
              </w:rPr>
            </w:pPr>
            <w:r w:rsidRPr="000B6851">
              <w:rPr>
                <w:rFonts w:ascii="游明朝" w:eastAsia="游明朝" w:hAnsi="游明朝" w:hint="eastAsia"/>
                <w:sz w:val="22"/>
              </w:rPr>
              <w:t>集合（対面）＋オンライン併用（ハイブリッド）</w:t>
            </w:r>
          </w:p>
        </w:tc>
      </w:tr>
      <w:tr w:rsidR="00265D88" w14:paraId="666A414D" w14:textId="77777777" w:rsidTr="00B10B6A">
        <w:tc>
          <w:tcPr>
            <w:tcW w:w="2410" w:type="dxa"/>
          </w:tcPr>
          <w:p w14:paraId="78989344" w14:textId="60628A71" w:rsidR="00265D88" w:rsidRDefault="00265D88" w:rsidP="007700A2">
            <w:pPr>
              <w:spacing w:line="440" w:lineRule="exact"/>
              <w:rPr>
                <w:rFonts w:ascii="游明朝" w:eastAsia="游明朝" w:hAnsi="游明朝" w:hint="eastAsia"/>
                <w:sz w:val="22"/>
              </w:rPr>
            </w:pPr>
            <w:r>
              <w:rPr>
                <w:rFonts w:ascii="游明朝" w:eastAsia="游明朝" w:hAnsi="游明朝" w:hint="eastAsia"/>
                <w:sz w:val="22"/>
              </w:rPr>
              <w:t>3.主催</w:t>
            </w:r>
          </w:p>
        </w:tc>
        <w:tc>
          <w:tcPr>
            <w:tcW w:w="6657" w:type="dxa"/>
            <w:vAlign w:val="center"/>
          </w:tcPr>
          <w:p w14:paraId="1056A0FA" w14:textId="4E78E7F9" w:rsidR="00265D88" w:rsidRPr="00140DAD" w:rsidRDefault="00265D88" w:rsidP="007700A2">
            <w:pPr>
              <w:spacing w:line="440" w:lineRule="exact"/>
              <w:rPr>
                <w:rFonts w:ascii="游明朝" w:eastAsia="游明朝" w:hAnsi="游明朝" w:hint="eastAsia"/>
              </w:rPr>
            </w:pPr>
            <w:r w:rsidRPr="00265D88">
              <w:rPr>
                <w:rFonts w:ascii="游明朝" w:eastAsia="游明朝" w:hAnsi="游明朝" w:hint="eastAsia"/>
              </w:rPr>
              <w:t>株式会社ビジマネ教育研究所</w:t>
            </w:r>
          </w:p>
        </w:tc>
      </w:tr>
      <w:tr w:rsidR="00265D88" w14:paraId="750D9317" w14:textId="77777777" w:rsidTr="00B10B6A">
        <w:tc>
          <w:tcPr>
            <w:tcW w:w="2410" w:type="dxa"/>
          </w:tcPr>
          <w:p w14:paraId="78A769AF" w14:textId="46266E56" w:rsidR="00265D88" w:rsidRDefault="00265D88" w:rsidP="007700A2">
            <w:pPr>
              <w:spacing w:line="440" w:lineRule="exact"/>
              <w:rPr>
                <w:rFonts w:ascii="游明朝" w:eastAsia="游明朝" w:hAnsi="游明朝" w:hint="eastAsia"/>
                <w:sz w:val="22"/>
              </w:rPr>
            </w:pPr>
            <w:r>
              <w:rPr>
                <w:rFonts w:ascii="游明朝" w:eastAsia="游明朝" w:hAnsi="游明朝" w:hint="eastAsia"/>
                <w:sz w:val="22"/>
              </w:rPr>
              <w:t>4.講師</w:t>
            </w:r>
          </w:p>
        </w:tc>
        <w:tc>
          <w:tcPr>
            <w:tcW w:w="6657" w:type="dxa"/>
            <w:vAlign w:val="center"/>
          </w:tcPr>
          <w:p w14:paraId="498E5988" w14:textId="049AB231" w:rsidR="00265D88" w:rsidRPr="00140DAD" w:rsidRDefault="00265D88" w:rsidP="007700A2">
            <w:pPr>
              <w:spacing w:line="440" w:lineRule="exact"/>
              <w:rPr>
                <w:rFonts w:ascii="游明朝" w:eastAsia="游明朝" w:hAnsi="游明朝" w:hint="eastAsia"/>
              </w:rPr>
            </w:pPr>
            <w:r w:rsidRPr="00265D88">
              <w:rPr>
                <w:rFonts w:ascii="游明朝" w:eastAsia="游明朝" w:hAnsi="游明朝" w:hint="eastAsia"/>
              </w:rPr>
              <w:t>組織開発コンサルタント　鈴木 悠一 氏</w:t>
            </w:r>
          </w:p>
        </w:tc>
      </w:tr>
    </w:tbl>
    <w:p w14:paraId="112A8D62" w14:textId="77777777" w:rsidR="00D12E4F" w:rsidRDefault="00D12E4F" w:rsidP="00D82A61">
      <w:pPr>
        <w:pStyle w:val="ac"/>
        <w:ind w:leftChars="0"/>
        <w:jc w:val="right"/>
        <w:rPr>
          <w:rFonts w:ascii="游明朝" w:eastAsia="游明朝" w:hAnsi="游明朝"/>
        </w:rPr>
      </w:pPr>
    </w:p>
    <w:p w14:paraId="41731B3F" w14:textId="77777777" w:rsidR="000E2AFF" w:rsidRPr="000E2AFF" w:rsidRDefault="000E2AFF" w:rsidP="000E2AFF">
      <w:pPr>
        <w:jc w:val="left"/>
        <w:rPr>
          <w:rFonts w:ascii="游明朝" w:eastAsia="游明朝" w:hAnsi="游明朝" w:hint="eastAsia"/>
        </w:rPr>
      </w:pPr>
      <w:r w:rsidRPr="000E2AFF">
        <w:rPr>
          <w:rFonts w:ascii="游明朝" w:eastAsia="游明朝" w:hAnsi="游明朝" w:hint="eastAsia"/>
        </w:rPr>
        <w:t>Ⅰ．研修目的</w:t>
      </w:r>
    </w:p>
    <w:p w14:paraId="0445790A" w14:textId="7A803C8C" w:rsidR="00DD1E3F" w:rsidRDefault="000E2AFF" w:rsidP="00B10B6A">
      <w:pPr>
        <w:ind w:leftChars="135" w:left="283"/>
        <w:jc w:val="left"/>
        <w:rPr>
          <w:rFonts w:ascii="游明朝" w:eastAsia="游明朝" w:hAnsi="游明朝"/>
        </w:rPr>
      </w:pPr>
      <w:r w:rsidRPr="000E2AFF">
        <w:rPr>
          <w:rFonts w:ascii="游明朝" w:eastAsia="游明朝" w:hAnsi="游明朝" w:hint="eastAsia"/>
        </w:rPr>
        <w:t>新任管理職として、チーム目標の達成と部下育成を両立させるマネジメントスキルを体系的に学ぶため。特に、リーダーとしての意思決定力・コミュニケーション力を強化し、組織成果の最大化を図ることを目的とする。</w:t>
      </w:r>
    </w:p>
    <w:p w14:paraId="66188A10" w14:textId="77777777" w:rsidR="00E41016" w:rsidRDefault="00E41016" w:rsidP="00E41016">
      <w:pPr>
        <w:jc w:val="left"/>
        <w:rPr>
          <w:rFonts w:ascii="游明朝" w:eastAsia="游明朝" w:hAnsi="游明朝"/>
        </w:rPr>
      </w:pPr>
    </w:p>
    <w:p w14:paraId="253D8ABF" w14:textId="77777777" w:rsidR="00AF4AA4" w:rsidRPr="00AF4AA4" w:rsidRDefault="00AF4AA4" w:rsidP="00AF4AA4">
      <w:pPr>
        <w:jc w:val="left"/>
        <w:rPr>
          <w:rFonts w:ascii="游明朝" w:eastAsia="游明朝" w:hAnsi="游明朝" w:hint="eastAsia"/>
        </w:rPr>
      </w:pPr>
      <w:r w:rsidRPr="00AF4AA4">
        <w:rPr>
          <w:rFonts w:ascii="游明朝" w:eastAsia="游明朝" w:hAnsi="游明朝" w:hint="eastAsia"/>
        </w:rPr>
        <w:t>Ⅱ．研修内容概要</w:t>
      </w:r>
    </w:p>
    <w:p w14:paraId="016DBBB6" w14:textId="77777777" w:rsidR="00AF4AA4" w:rsidRDefault="00AF4AA4" w:rsidP="00B10B6A">
      <w:pPr>
        <w:pStyle w:val="ac"/>
        <w:numPr>
          <w:ilvl w:val="0"/>
          <w:numId w:val="3"/>
        </w:numPr>
        <w:ind w:leftChars="0" w:left="0" w:firstLine="357"/>
        <w:jc w:val="left"/>
        <w:rPr>
          <w:rFonts w:ascii="游明朝" w:eastAsia="游明朝" w:hAnsi="游明朝"/>
        </w:rPr>
      </w:pPr>
      <w:r w:rsidRPr="00AF4AA4">
        <w:rPr>
          <w:rFonts w:ascii="游明朝" w:eastAsia="游明朝" w:hAnsi="游明朝" w:hint="eastAsia"/>
        </w:rPr>
        <w:t>マネジメントの本質と役割の整理</w:t>
      </w:r>
    </w:p>
    <w:p w14:paraId="23A8D9D0" w14:textId="77777777" w:rsidR="00AF4AA4" w:rsidRDefault="00AF4AA4" w:rsidP="00B10B6A">
      <w:pPr>
        <w:pStyle w:val="ac"/>
        <w:numPr>
          <w:ilvl w:val="0"/>
          <w:numId w:val="3"/>
        </w:numPr>
        <w:ind w:leftChars="0" w:left="0" w:firstLine="357"/>
        <w:jc w:val="left"/>
        <w:rPr>
          <w:rFonts w:ascii="游明朝" w:eastAsia="游明朝" w:hAnsi="游明朝"/>
        </w:rPr>
      </w:pPr>
      <w:r w:rsidRPr="00AF4AA4">
        <w:rPr>
          <w:rFonts w:ascii="游明朝" w:eastAsia="游明朝" w:hAnsi="游明朝" w:hint="eastAsia"/>
        </w:rPr>
        <w:t>チームビルディング・心理的安全性の事例研究</w:t>
      </w:r>
    </w:p>
    <w:p w14:paraId="44466AA2" w14:textId="77777777" w:rsidR="00AF4AA4" w:rsidRDefault="00AF4AA4" w:rsidP="00B10B6A">
      <w:pPr>
        <w:pStyle w:val="ac"/>
        <w:numPr>
          <w:ilvl w:val="0"/>
          <w:numId w:val="3"/>
        </w:numPr>
        <w:ind w:leftChars="0" w:left="0" w:firstLine="357"/>
        <w:jc w:val="left"/>
        <w:rPr>
          <w:rFonts w:ascii="游明朝" w:eastAsia="游明朝" w:hAnsi="游明朝"/>
        </w:rPr>
      </w:pPr>
      <w:r w:rsidRPr="00AF4AA4">
        <w:rPr>
          <w:rFonts w:ascii="游明朝" w:eastAsia="游明朝" w:hAnsi="游明朝" w:hint="eastAsia"/>
        </w:rPr>
        <w:t>業績目標設定とフィードバック方法の実践演習</w:t>
      </w:r>
    </w:p>
    <w:p w14:paraId="45B04C57" w14:textId="77777777" w:rsidR="00AF4AA4" w:rsidRDefault="00AF4AA4" w:rsidP="00B10B6A">
      <w:pPr>
        <w:pStyle w:val="ac"/>
        <w:numPr>
          <w:ilvl w:val="0"/>
          <w:numId w:val="3"/>
        </w:numPr>
        <w:ind w:leftChars="0" w:left="0" w:firstLine="357"/>
        <w:jc w:val="left"/>
        <w:rPr>
          <w:rFonts w:ascii="游明朝" w:eastAsia="游明朝" w:hAnsi="游明朝"/>
        </w:rPr>
      </w:pPr>
      <w:r w:rsidRPr="00AF4AA4">
        <w:rPr>
          <w:rFonts w:ascii="游明朝" w:eastAsia="游明朝" w:hAnsi="游明朝" w:hint="eastAsia"/>
        </w:rPr>
        <w:t>部下のやる気を引き出すコーチング技術</w:t>
      </w:r>
    </w:p>
    <w:p w14:paraId="322E108F" w14:textId="390D1375" w:rsidR="00AF4AA4" w:rsidRPr="00AF4AA4" w:rsidRDefault="00AF4AA4" w:rsidP="00B10B6A">
      <w:pPr>
        <w:pStyle w:val="ac"/>
        <w:numPr>
          <w:ilvl w:val="0"/>
          <w:numId w:val="3"/>
        </w:numPr>
        <w:ind w:leftChars="0" w:left="0" w:firstLine="357"/>
        <w:jc w:val="left"/>
        <w:rPr>
          <w:rFonts w:ascii="游明朝" w:eastAsia="游明朝" w:hAnsi="游明朝" w:hint="eastAsia"/>
        </w:rPr>
      </w:pPr>
      <w:r w:rsidRPr="00AF4AA4">
        <w:rPr>
          <w:rFonts w:ascii="游明朝" w:eastAsia="游明朝" w:hAnsi="游明朝" w:hint="eastAsia"/>
        </w:rPr>
        <w:t>ケーススタディ：離職予防と評価改善の好事例分析</w:t>
      </w:r>
    </w:p>
    <w:p w14:paraId="7399F97C" w14:textId="77777777" w:rsidR="00E41016" w:rsidRDefault="00E41016" w:rsidP="00E41016">
      <w:pPr>
        <w:jc w:val="left"/>
        <w:rPr>
          <w:rFonts w:ascii="游明朝" w:eastAsia="游明朝" w:hAnsi="游明朝"/>
        </w:rPr>
      </w:pPr>
    </w:p>
    <w:p w14:paraId="28CF589C" w14:textId="77777777" w:rsidR="00B10B6A" w:rsidRPr="00B10B6A" w:rsidRDefault="00B10B6A" w:rsidP="00B10B6A">
      <w:pPr>
        <w:jc w:val="left"/>
        <w:rPr>
          <w:rFonts w:ascii="游明朝" w:eastAsia="游明朝" w:hAnsi="游明朝" w:hint="eastAsia"/>
        </w:rPr>
      </w:pPr>
      <w:r w:rsidRPr="00B10B6A">
        <w:rPr>
          <w:rFonts w:ascii="游明朝" w:eastAsia="游明朝" w:hAnsi="游明朝" w:hint="eastAsia"/>
        </w:rPr>
        <w:t>Ⅲ．研修で学んだこと・気づき</w:t>
      </w:r>
    </w:p>
    <w:p w14:paraId="7F34042F" w14:textId="09916967" w:rsidR="00B10B6A" w:rsidRPr="00B10B6A" w:rsidRDefault="00B10B6A" w:rsidP="00B10B6A">
      <w:pPr>
        <w:ind w:leftChars="135" w:left="283"/>
        <w:jc w:val="left"/>
        <w:rPr>
          <w:rFonts w:ascii="游明朝" w:eastAsia="游明朝" w:hAnsi="游明朝" w:hint="eastAsia"/>
        </w:rPr>
      </w:pPr>
      <w:r w:rsidRPr="00B10B6A">
        <w:rPr>
          <w:rFonts w:ascii="游明朝" w:eastAsia="游明朝" w:hAnsi="游明朝" w:hint="eastAsia"/>
        </w:rPr>
        <w:t>部下を動かすリーダーシップは「信頼」と「意思の共有」に根ざす。業務指示だけでなく、目標の“意義”を伝えることが重要。</w:t>
      </w:r>
    </w:p>
    <w:p w14:paraId="0BDC4BEC" w14:textId="4AE80CD0" w:rsidR="00B10B6A" w:rsidRDefault="00B10B6A" w:rsidP="00B10B6A">
      <w:pPr>
        <w:ind w:leftChars="135" w:left="283"/>
        <w:jc w:val="left"/>
        <w:rPr>
          <w:rFonts w:ascii="游明朝" w:eastAsia="游明朝" w:hAnsi="游明朝"/>
        </w:rPr>
      </w:pPr>
      <w:r w:rsidRPr="00B10B6A">
        <w:rPr>
          <w:rFonts w:ascii="游明朝" w:eastAsia="游明朝" w:hAnsi="游明朝" w:hint="eastAsia"/>
        </w:rPr>
        <w:t>部下の特性や強みに応じて「指示型・支援型・委任型」を使い分けることが、チーム力向上につながる。チャットやメールなどのオンラインコミュニケーションでは、情報伝達だけでなく“安心感”を与える返信設計が効果的。</w:t>
      </w:r>
    </w:p>
    <w:p w14:paraId="20A96B55" w14:textId="77777777" w:rsidR="008E703C" w:rsidRDefault="008E703C" w:rsidP="00B10B6A">
      <w:pPr>
        <w:ind w:leftChars="135" w:left="283"/>
        <w:jc w:val="left"/>
        <w:rPr>
          <w:rFonts w:ascii="游明朝" w:eastAsia="游明朝" w:hAnsi="游明朝"/>
        </w:rPr>
      </w:pPr>
    </w:p>
    <w:p w14:paraId="4CBC1C87" w14:textId="77777777" w:rsidR="008E703C" w:rsidRDefault="008E703C" w:rsidP="00B10B6A">
      <w:pPr>
        <w:ind w:leftChars="135" w:left="283"/>
        <w:jc w:val="left"/>
        <w:rPr>
          <w:rFonts w:ascii="游明朝" w:eastAsia="游明朝" w:hAnsi="游明朝"/>
        </w:rPr>
      </w:pPr>
    </w:p>
    <w:p w14:paraId="320CD16B" w14:textId="77777777" w:rsidR="008E703C" w:rsidRPr="008E703C" w:rsidRDefault="008E703C" w:rsidP="0085001A">
      <w:pPr>
        <w:ind w:leftChars="67" w:left="141"/>
        <w:jc w:val="left"/>
        <w:rPr>
          <w:rFonts w:ascii="游明朝" w:eastAsia="游明朝" w:hAnsi="游明朝" w:hint="eastAsia"/>
        </w:rPr>
      </w:pPr>
      <w:r w:rsidRPr="008E703C">
        <w:rPr>
          <w:rFonts w:ascii="游明朝" w:eastAsia="游明朝" w:hAnsi="游明朝" w:hint="eastAsia"/>
        </w:rPr>
        <w:lastRenderedPageBreak/>
        <w:t>Ⅳ．今後の業務への活用計画</w:t>
      </w:r>
    </w:p>
    <w:p w14:paraId="6E58D8C1" w14:textId="407E187E" w:rsidR="008E703C" w:rsidRPr="008E703C" w:rsidRDefault="008E703C" w:rsidP="008E703C">
      <w:pPr>
        <w:ind w:leftChars="135" w:left="283"/>
        <w:jc w:val="left"/>
        <w:rPr>
          <w:rFonts w:ascii="游明朝" w:eastAsia="游明朝" w:hAnsi="游明朝" w:hint="eastAsia"/>
        </w:rPr>
      </w:pPr>
      <w:r w:rsidRPr="008E703C">
        <w:rPr>
          <w:rFonts w:ascii="游明朝" w:eastAsia="游明朝" w:hAnsi="游明朝" w:hint="eastAsia"/>
        </w:rPr>
        <w:t>1か月以内：部内全体会議にて「心理的安全性の向上」をテーマにディスカッションを実施。</w:t>
      </w:r>
    </w:p>
    <w:p w14:paraId="1339A456" w14:textId="407E708A" w:rsidR="008E703C" w:rsidRPr="008E703C" w:rsidRDefault="008E703C" w:rsidP="008E703C">
      <w:pPr>
        <w:ind w:leftChars="135" w:left="283"/>
        <w:jc w:val="left"/>
        <w:rPr>
          <w:rFonts w:ascii="游明朝" w:eastAsia="游明朝" w:hAnsi="游明朝" w:hint="eastAsia"/>
        </w:rPr>
      </w:pPr>
      <w:r w:rsidRPr="008E703C">
        <w:rPr>
          <w:rFonts w:ascii="游明朝" w:eastAsia="游明朝" w:hAnsi="游明朝" w:hint="eastAsia"/>
        </w:rPr>
        <w:t>3か月以内：1on1ミーティングを月1回から月2回に増やし、部下の提案機会を拡大。</w:t>
      </w:r>
    </w:p>
    <w:p w14:paraId="6322E453" w14:textId="2562204E" w:rsidR="008E703C" w:rsidRDefault="008E703C" w:rsidP="008E703C">
      <w:pPr>
        <w:ind w:leftChars="135" w:left="283"/>
        <w:jc w:val="left"/>
        <w:rPr>
          <w:rFonts w:ascii="游明朝" w:eastAsia="游明朝" w:hAnsi="游明朝"/>
        </w:rPr>
      </w:pPr>
      <w:r w:rsidRPr="008E703C">
        <w:rPr>
          <w:rFonts w:ascii="游明朝" w:eastAsia="游明朝" w:hAnsi="游明朝" w:hint="eastAsia"/>
        </w:rPr>
        <w:t>6か月以内：人事へ「中間層育成プログラム」の提案資料を作成し、チームビルディングを全社展開可能にする。</w:t>
      </w:r>
    </w:p>
    <w:p w14:paraId="24B11E90" w14:textId="77777777" w:rsidR="0085001A" w:rsidRDefault="0085001A" w:rsidP="008E703C">
      <w:pPr>
        <w:ind w:leftChars="135" w:left="283"/>
        <w:jc w:val="left"/>
        <w:rPr>
          <w:rFonts w:ascii="游明朝" w:eastAsia="游明朝" w:hAnsi="游明朝"/>
        </w:rPr>
      </w:pPr>
    </w:p>
    <w:p w14:paraId="1E552370" w14:textId="77777777" w:rsidR="0085001A" w:rsidRPr="0085001A" w:rsidRDefault="0085001A" w:rsidP="0085001A">
      <w:pPr>
        <w:ind w:leftChars="67" w:left="141"/>
        <w:jc w:val="left"/>
        <w:rPr>
          <w:rFonts w:ascii="游明朝" w:eastAsia="游明朝" w:hAnsi="游明朝" w:hint="eastAsia"/>
        </w:rPr>
      </w:pPr>
      <w:r w:rsidRPr="0085001A">
        <w:rPr>
          <w:rFonts w:ascii="游明朝" w:eastAsia="游明朝" w:hAnsi="游明朝" w:hint="eastAsia"/>
        </w:rPr>
        <w:t>Ⅴ．成果と効果</w:t>
      </w:r>
    </w:p>
    <w:p w14:paraId="2252F0B8" w14:textId="5CD0A9C4" w:rsidR="0085001A" w:rsidRPr="0085001A" w:rsidRDefault="0085001A" w:rsidP="0085001A">
      <w:pPr>
        <w:pStyle w:val="ac"/>
        <w:numPr>
          <w:ilvl w:val="0"/>
          <w:numId w:val="4"/>
        </w:numPr>
        <w:ind w:leftChars="0"/>
        <w:jc w:val="left"/>
        <w:rPr>
          <w:rFonts w:ascii="游明朝" w:eastAsia="游明朝" w:hAnsi="游明朝" w:hint="eastAsia"/>
        </w:rPr>
      </w:pPr>
      <w:r w:rsidRPr="0085001A">
        <w:rPr>
          <w:rFonts w:ascii="游明朝" w:eastAsia="游明朝" w:hAnsi="游明朝" w:hint="eastAsia"/>
        </w:rPr>
        <w:t>チームのモチベーション維持に必要な「対話型マネジメント」手法を身に付けた。</w:t>
      </w:r>
    </w:p>
    <w:p w14:paraId="34021BB8" w14:textId="2765190E" w:rsidR="0085001A" w:rsidRPr="0085001A" w:rsidRDefault="0085001A" w:rsidP="0085001A">
      <w:pPr>
        <w:pStyle w:val="ac"/>
        <w:numPr>
          <w:ilvl w:val="0"/>
          <w:numId w:val="4"/>
        </w:numPr>
        <w:ind w:leftChars="0"/>
        <w:jc w:val="left"/>
        <w:rPr>
          <w:rFonts w:ascii="游明朝" w:eastAsia="游明朝" w:hAnsi="游明朝" w:hint="eastAsia"/>
        </w:rPr>
      </w:pPr>
      <w:r w:rsidRPr="0085001A">
        <w:rPr>
          <w:rFonts w:ascii="游明朝" w:eastAsia="游明朝" w:hAnsi="游明朝" w:hint="eastAsia"/>
        </w:rPr>
        <w:t>フィードバック面談において、ネガティブな評価でも建設的に伝えるスキルを獲得。</w:t>
      </w:r>
    </w:p>
    <w:p w14:paraId="1C2712CA" w14:textId="4FEE201C" w:rsidR="0085001A" w:rsidRPr="0085001A" w:rsidRDefault="0085001A" w:rsidP="0085001A">
      <w:pPr>
        <w:pStyle w:val="ac"/>
        <w:numPr>
          <w:ilvl w:val="0"/>
          <w:numId w:val="4"/>
        </w:numPr>
        <w:ind w:leftChars="0"/>
        <w:jc w:val="left"/>
        <w:rPr>
          <w:rFonts w:ascii="游明朝" w:eastAsia="游明朝" w:hAnsi="游明朝" w:hint="eastAsia"/>
        </w:rPr>
      </w:pPr>
      <w:r w:rsidRPr="0085001A">
        <w:rPr>
          <w:rFonts w:ascii="游明朝" w:eastAsia="游明朝" w:hAnsi="游明朝" w:hint="eastAsia"/>
        </w:rPr>
        <w:t>管理職としての自己理解（強み・課題）が明確になり、業務遂行の効率が向上する実感が得られた。</w:t>
      </w:r>
    </w:p>
    <w:p w14:paraId="47811BBA" w14:textId="77777777" w:rsidR="0085001A" w:rsidRDefault="0085001A" w:rsidP="008E703C">
      <w:pPr>
        <w:ind w:leftChars="135" w:left="283"/>
        <w:jc w:val="left"/>
        <w:rPr>
          <w:rFonts w:ascii="游明朝" w:eastAsia="游明朝" w:hAnsi="游明朝"/>
        </w:rPr>
      </w:pPr>
    </w:p>
    <w:p w14:paraId="323E0050" w14:textId="77777777" w:rsidR="00DF4807" w:rsidRPr="00DF4807" w:rsidRDefault="00DF4807" w:rsidP="00457BF6">
      <w:pPr>
        <w:jc w:val="left"/>
        <w:rPr>
          <w:rFonts w:ascii="游明朝" w:eastAsia="游明朝" w:hAnsi="游明朝" w:hint="eastAsia"/>
        </w:rPr>
      </w:pPr>
      <w:r w:rsidRPr="00DF4807">
        <w:rPr>
          <w:rFonts w:ascii="游明朝" w:eastAsia="游明朝" w:hAnsi="游明朝" w:hint="eastAsia"/>
        </w:rPr>
        <w:t>Ⅵ．改善点・提案</w:t>
      </w:r>
    </w:p>
    <w:p w14:paraId="57462007" w14:textId="2A4EB709" w:rsidR="00DF4807" w:rsidRPr="00DF4807" w:rsidRDefault="00DF4807" w:rsidP="00DF4807">
      <w:pPr>
        <w:ind w:leftChars="135" w:left="283"/>
        <w:jc w:val="left"/>
        <w:rPr>
          <w:rFonts w:ascii="游明朝" w:eastAsia="游明朝" w:hAnsi="游明朝" w:hint="eastAsia"/>
        </w:rPr>
      </w:pPr>
      <w:r w:rsidRPr="00DF4807">
        <w:rPr>
          <w:rFonts w:ascii="游明朝" w:eastAsia="游明朝" w:hAnsi="游明朝" w:hint="eastAsia"/>
        </w:rPr>
        <w:t>演習時間がやや短かったため、次回はシミュレーション型のケース分析を増やしてほしい。</w:t>
      </w:r>
    </w:p>
    <w:p w14:paraId="0A2F57D2" w14:textId="384781E3" w:rsidR="00DF4807" w:rsidRDefault="00DF4807" w:rsidP="00DF4807">
      <w:pPr>
        <w:ind w:leftChars="135" w:left="283"/>
        <w:jc w:val="left"/>
        <w:rPr>
          <w:rFonts w:ascii="游明朝" w:eastAsia="游明朝" w:hAnsi="游明朝"/>
        </w:rPr>
      </w:pPr>
      <w:r w:rsidRPr="00DF4807">
        <w:rPr>
          <w:rFonts w:ascii="游明朝" w:eastAsia="游明朝" w:hAnsi="游明朝" w:hint="eastAsia"/>
        </w:rPr>
        <w:t>受講後フォローアップ（半年後のオンライン共有会）があると習慣化が定着しやすい。</w:t>
      </w:r>
    </w:p>
    <w:p w14:paraId="65729F59" w14:textId="77777777" w:rsidR="00DF4807" w:rsidRDefault="00DF4807" w:rsidP="00DF4807">
      <w:pPr>
        <w:ind w:leftChars="135" w:left="283"/>
        <w:jc w:val="left"/>
        <w:rPr>
          <w:rFonts w:ascii="游明朝" w:eastAsia="游明朝" w:hAnsi="游明朝"/>
        </w:rPr>
      </w:pPr>
    </w:p>
    <w:p w14:paraId="634EE2BF" w14:textId="77777777" w:rsidR="00457BF6" w:rsidRPr="00457BF6" w:rsidRDefault="00457BF6" w:rsidP="00457BF6">
      <w:pPr>
        <w:jc w:val="left"/>
        <w:rPr>
          <w:rFonts w:ascii="游明朝" w:eastAsia="游明朝" w:hAnsi="游明朝" w:hint="eastAsia"/>
        </w:rPr>
      </w:pPr>
      <w:r w:rsidRPr="00457BF6">
        <w:rPr>
          <w:rFonts w:ascii="游明朝" w:eastAsia="游明朝" w:hAnsi="游明朝" w:hint="eastAsia"/>
        </w:rPr>
        <w:t>Ⅶ．総合所感</w:t>
      </w:r>
    </w:p>
    <w:p w14:paraId="6B4F9240" w14:textId="600BE9EB" w:rsidR="00457BF6" w:rsidRDefault="00457BF6" w:rsidP="00C67C3F">
      <w:pPr>
        <w:ind w:leftChars="135" w:left="283"/>
        <w:jc w:val="left"/>
        <w:rPr>
          <w:rFonts w:ascii="游明朝" w:eastAsia="游明朝" w:hAnsi="游明朝"/>
        </w:rPr>
      </w:pPr>
      <w:r w:rsidRPr="00457BF6">
        <w:rPr>
          <w:rFonts w:ascii="游明朝" w:eastAsia="游明朝" w:hAnsi="游明朝" w:hint="eastAsia"/>
        </w:rPr>
        <w:t>本研修を通じ、リーダーシップの定義が「指導」ではなく「支援」であることを再認識した。特に「部下の自律性を引き出す問いかけ」の重要性を理解し、実践への意欲が高まった。今後は、管理職としての“成果を上げる環境づくり”を意識しながら、チーム全体の生産性向上に取り組みたい。</w:t>
      </w:r>
    </w:p>
    <w:p w14:paraId="6DD1DAF8" w14:textId="77777777" w:rsidR="009F4334" w:rsidRDefault="009F4334" w:rsidP="00C67C3F">
      <w:pPr>
        <w:ind w:leftChars="135" w:left="283"/>
        <w:jc w:val="left"/>
        <w:rPr>
          <w:rFonts w:ascii="游明朝" w:eastAsia="游明朝" w:hAnsi="游明朝"/>
        </w:rPr>
      </w:pPr>
    </w:p>
    <w:p w14:paraId="5CB58DBE" w14:textId="77777777" w:rsidR="009F4334" w:rsidRPr="009F4334" w:rsidRDefault="009F4334" w:rsidP="009F4334">
      <w:pPr>
        <w:jc w:val="left"/>
        <w:rPr>
          <w:rFonts w:ascii="游明朝" w:eastAsia="游明朝" w:hAnsi="游明朝" w:hint="eastAsia"/>
        </w:rPr>
      </w:pPr>
      <w:r w:rsidRPr="009F4334">
        <w:rPr>
          <w:rFonts w:ascii="游明朝" w:eastAsia="游明朝" w:hAnsi="游明朝" w:hint="eastAsia"/>
        </w:rPr>
        <w:t>Ⅸ．添付資料</w:t>
      </w:r>
    </w:p>
    <w:p w14:paraId="22072EB3" w14:textId="1CDCB4ED" w:rsidR="009F4334" w:rsidRPr="009F4334" w:rsidRDefault="009F4334" w:rsidP="009F4334">
      <w:pPr>
        <w:ind w:leftChars="135" w:left="283"/>
        <w:jc w:val="left"/>
        <w:rPr>
          <w:rFonts w:ascii="游明朝" w:eastAsia="游明朝" w:hAnsi="游明朝" w:hint="eastAsia"/>
        </w:rPr>
      </w:pPr>
      <w:r w:rsidRPr="009F4334">
        <w:rPr>
          <w:rFonts w:ascii="游明朝" w:eastAsia="游明朝" w:hAnsi="游明朝" w:hint="eastAsia"/>
        </w:rPr>
        <w:t>受講スライド抄録（PDF）</w:t>
      </w:r>
    </w:p>
    <w:p w14:paraId="316B3F53" w14:textId="5A15BB7E" w:rsidR="009F4334" w:rsidRPr="009F4334" w:rsidRDefault="009F4334" w:rsidP="009F4334">
      <w:pPr>
        <w:ind w:leftChars="135" w:left="283"/>
        <w:jc w:val="left"/>
        <w:rPr>
          <w:rFonts w:ascii="游明朝" w:eastAsia="游明朝" w:hAnsi="游明朝" w:hint="eastAsia"/>
        </w:rPr>
      </w:pPr>
      <w:r w:rsidRPr="009F4334">
        <w:rPr>
          <w:rFonts w:ascii="游明朝" w:eastAsia="游明朝" w:hAnsi="游明朝" w:hint="eastAsia"/>
        </w:rPr>
        <w:t>ワークシート「部下育成計画表」</w:t>
      </w:r>
    </w:p>
    <w:p w14:paraId="38C2C9B5" w14:textId="7A6917DC" w:rsidR="009F4334" w:rsidRDefault="009F4334" w:rsidP="009F4334">
      <w:pPr>
        <w:ind w:leftChars="135" w:left="283"/>
        <w:jc w:val="left"/>
        <w:rPr>
          <w:rFonts w:ascii="游明朝" w:eastAsia="游明朝" w:hAnsi="游明朝" w:hint="eastAsia"/>
        </w:rPr>
      </w:pPr>
      <w:r w:rsidRPr="009F4334">
        <w:rPr>
          <w:rFonts w:ascii="游明朝" w:eastAsia="游明朝" w:hAnsi="游明朝" w:hint="eastAsia"/>
        </w:rPr>
        <w:t>研修アンケートコピー</w:t>
      </w:r>
    </w:p>
    <w:p w14:paraId="4AF4FF19" w14:textId="77777777" w:rsidR="003E4395" w:rsidRPr="003E4395" w:rsidRDefault="003E4395" w:rsidP="00C67C3F">
      <w:pPr>
        <w:ind w:leftChars="135" w:left="283"/>
        <w:jc w:val="left"/>
        <w:rPr>
          <w:rFonts w:ascii="游明朝" w:eastAsia="游明朝" w:hAnsi="游明朝" w:hint="eastAsia"/>
        </w:rPr>
      </w:pPr>
    </w:p>
    <w:p w14:paraId="31579309" w14:textId="77E46CB0" w:rsidR="00D82A61" w:rsidRPr="008F3523" w:rsidRDefault="00D82A61" w:rsidP="00D82A61">
      <w:pPr>
        <w:pStyle w:val="ac"/>
        <w:ind w:leftChars="0"/>
        <w:jc w:val="right"/>
        <w:rPr>
          <w:rFonts w:ascii="游明朝" w:eastAsia="游明朝" w:hAnsi="游明朝"/>
        </w:rPr>
      </w:pPr>
      <w:r w:rsidRPr="008F3523">
        <w:rPr>
          <w:rFonts w:ascii="游明朝" w:eastAsia="游明朝" w:hAnsi="游明朝" w:hint="eastAsia"/>
        </w:rPr>
        <w:t>以上</w:t>
      </w:r>
    </w:p>
    <w:sectPr w:rsidR="00D82A61" w:rsidRPr="008F3523" w:rsidSect="00B10B6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4619" w14:textId="77777777" w:rsidR="001867DC" w:rsidRDefault="001867DC" w:rsidP="00DA5CF1">
      <w:r>
        <w:separator/>
      </w:r>
    </w:p>
  </w:endnote>
  <w:endnote w:type="continuationSeparator" w:id="0">
    <w:p w14:paraId="2B7A097E" w14:textId="77777777" w:rsidR="001867DC" w:rsidRDefault="001867DC" w:rsidP="00DA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9A31" w14:textId="77777777" w:rsidR="00DA5CF1" w:rsidRDefault="00DA5CF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341B" w14:textId="77777777" w:rsidR="00DA5CF1" w:rsidRDefault="00DA5CF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DB18" w14:textId="77777777" w:rsidR="00DA5CF1" w:rsidRDefault="00DA5CF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A52C8" w14:textId="77777777" w:rsidR="001867DC" w:rsidRDefault="001867DC" w:rsidP="00DA5CF1">
      <w:r>
        <w:separator/>
      </w:r>
    </w:p>
  </w:footnote>
  <w:footnote w:type="continuationSeparator" w:id="0">
    <w:p w14:paraId="1801D7A9" w14:textId="77777777" w:rsidR="001867DC" w:rsidRDefault="001867DC" w:rsidP="00DA5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EC71" w14:textId="77777777" w:rsidR="00DA5CF1" w:rsidRDefault="00DA5CF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6DF9" w14:textId="77777777" w:rsidR="00DA5CF1" w:rsidRDefault="00DA5CF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CA93" w14:textId="77777777" w:rsidR="00DA5CF1" w:rsidRDefault="00DA5CF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259"/>
    <w:multiLevelType w:val="hybridMultilevel"/>
    <w:tmpl w:val="68A62424"/>
    <w:lvl w:ilvl="0" w:tplc="04090009">
      <w:start w:val="1"/>
      <w:numFmt w:val="bullet"/>
      <w:lvlText w:val=""/>
      <w:lvlJc w:val="left"/>
      <w:pPr>
        <w:ind w:left="723" w:hanging="440"/>
      </w:pPr>
      <w:rPr>
        <w:rFonts w:ascii="Wingdings" w:hAnsi="Wingdings" w:hint="default"/>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 w15:restartNumberingAfterBreak="0">
    <w:nsid w:val="3CF82AD8"/>
    <w:multiLevelType w:val="hybridMultilevel"/>
    <w:tmpl w:val="09EAA392"/>
    <w:lvl w:ilvl="0" w:tplc="A7D07982">
      <w:start w:val="1"/>
      <w:numFmt w:val="decimal"/>
      <w:lvlText w:val="(%1)"/>
      <w:lvlJc w:val="left"/>
      <w:pPr>
        <w:ind w:left="2880" w:hanging="360"/>
      </w:pPr>
      <w:rPr>
        <w:rFonts w:hint="default"/>
      </w:r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2" w15:restartNumberingAfterBreak="0">
    <w:nsid w:val="5EB51EF3"/>
    <w:multiLevelType w:val="hybridMultilevel"/>
    <w:tmpl w:val="D746475C"/>
    <w:lvl w:ilvl="0" w:tplc="FC82975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DBF5F1D"/>
    <w:multiLevelType w:val="hybridMultilevel"/>
    <w:tmpl w:val="64F6B05A"/>
    <w:lvl w:ilvl="0" w:tplc="43324F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6100654">
    <w:abstractNumId w:val="3"/>
  </w:num>
  <w:num w:numId="2" w16cid:durableId="398789201">
    <w:abstractNumId w:val="1"/>
  </w:num>
  <w:num w:numId="3" w16cid:durableId="1129782543">
    <w:abstractNumId w:val="2"/>
  </w:num>
  <w:num w:numId="4" w16cid:durableId="1471900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1B"/>
    <w:rsid w:val="0006710B"/>
    <w:rsid w:val="00093703"/>
    <w:rsid w:val="000B6851"/>
    <w:rsid w:val="000E029B"/>
    <w:rsid w:val="000E2AFF"/>
    <w:rsid w:val="00123CD0"/>
    <w:rsid w:val="00140DAD"/>
    <w:rsid w:val="001609E4"/>
    <w:rsid w:val="00161ED6"/>
    <w:rsid w:val="001867DC"/>
    <w:rsid w:val="0019117D"/>
    <w:rsid w:val="001A4947"/>
    <w:rsid w:val="001C1275"/>
    <w:rsid w:val="001C6589"/>
    <w:rsid w:val="002051E8"/>
    <w:rsid w:val="0020576C"/>
    <w:rsid w:val="002343C7"/>
    <w:rsid w:val="00240B41"/>
    <w:rsid w:val="0024298F"/>
    <w:rsid w:val="002651F5"/>
    <w:rsid w:val="00265D88"/>
    <w:rsid w:val="0033038D"/>
    <w:rsid w:val="003441EA"/>
    <w:rsid w:val="0034437A"/>
    <w:rsid w:val="00381E27"/>
    <w:rsid w:val="003B0F10"/>
    <w:rsid w:val="003D7F0F"/>
    <w:rsid w:val="003E4395"/>
    <w:rsid w:val="004131EA"/>
    <w:rsid w:val="00431E59"/>
    <w:rsid w:val="00457BF6"/>
    <w:rsid w:val="00473467"/>
    <w:rsid w:val="00475372"/>
    <w:rsid w:val="00481C49"/>
    <w:rsid w:val="00493EFC"/>
    <w:rsid w:val="004A7B40"/>
    <w:rsid w:val="004B6BDD"/>
    <w:rsid w:val="00547B46"/>
    <w:rsid w:val="0059357E"/>
    <w:rsid w:val="005C0B8C"/>
    <w:rsid w:val="005F1C08"/>
    <w:rsid w:val="006550B8"/>
    <w:rsid w:val="00707135"/>
    <w:rsid w:val="00714B1B"/>
    <w:rsid w:val="00736213"/>
    <w:rsid w:val="0074597F"/>
    <w:rsid w:val="007678DD"/>
    <w:rsid w:val="007700A2"/>
    <w:rsid w:val="0077152B"/>
    <w:rsid w:val="0078745B"/>
    <w:rsid w:val="007B7436"/>
    <w:rsid w:val="007D123A"/>
    <w:rsid w:val="0085001A"/>
    <w:rsid w:val="00866E49"/>
    <w:rsid w:val="008A36AB"/>
    <w:rsid w:val="008E703C"/>
    <w:rsid w:val="008F3523"/>
    <w:rsid w:val="009504E2"/>
    <w:rsid w:val="0098100A"/>
    <w:rsid w:val="009B5C6D"/>
    <w:rsid w:val="009E39B5"/>
    <w:rsid w:val="009F4334"/>
    <w:rsid w:val="00A22F75"/>
    <w:rsid w:val="00A2327B"/>
    <w:rsid w:val="00A4220A"/>
    <w:rsid w:val="00A431D1"/>
    <w:rsid w:val="00A80D04"/>
    <w:rsid w:val="00AD5204"/>
    <w:rsid w:val="00AF0BFC"/>
    <w:rsid w:val="00AF12C0"/>
    <w:rsid w:val="00AF3922"/>
    <w:rsid w:val="00AF4AA4"/>
    <w:rsid w:val="00B10B6A"/>
    <w:rsid w:val="00B25804"/>
    <w:rsid w:val="00B3016F"/>
    <w:rsid w:val="00B447FA"/>
    <w:rsid w:val="00B77F33"/>
    <w:rsid w:val="00BF07D3"/>
    <w:rsid w:val="00C04391"/>
    <w:rsid w:val="00C16DFF"/>
    <w:rsid w:val="00C31443"/>
    <w:rsid w:val="00C46E5C"/>
    <w:rsid w:val="00C62DEA"/>
    <w:rsid w:val="00C67C3F"/>
    <w:rsid w:val="00C7722E"/>
    <w:rsid w:val="00C82A1B"/>
    <w:rsid w:val="00CC504C"/>
    <w:rsid w:val="00D0136F"/>
    <w:rsid w:val="00D12E4F"/>
    <w:rsid w:val="00D37F6A"/>
    <w:rsid w:val="00D521D7"/>
    <w:rsid w:val="00D6564E"/>
    <w:rsid w:val="00D82A61"/>
    <w:rsid w:val="00DA5CF1"/>
    <w:rsid w:val="00DB5D99"/>
    <w:rsid w:val="00DD1E3F"/>
    <w:rsid w:val="00DF4807"/>
    <w:rsid w:val="00E05C06"/>
    <w:rsid w:val="00E41016"/>
    <w:rsid w:val="00E558CD"/>
    <w:rsid w:val="00E95DA0"/>
    <w:rsid w:val="00ED50BD"/>
    <w:rsid w:val="00EF5B74"/>
    <w:rsid w:val="00FD5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5894BE"/>
  <w15:chartTrackingRefBased/>
  <w15:docId w15:val="{D56F082D-BDC9-4626-B290-4269D723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82A1B"/>
  </w:style>
  <w:style w:type="character" w:customStyle="1" w:styleId="a4">
    <w:name w:val="日付 (文字)"/>
    <w:basedOn w:val="a0"/>
    <w:link w:val="a3"/>
    <w:uiPriority w:val="99"/>
    <w:semiHidden/>
    <w:rsid w:val="00C82A1B"/>
  </w:style>
  <w:style w:type="table" w:styleId="a5">
    <w:name w:val="Table Grid"/>
    <w:basedOn w:val="a1"/>
    <w:uiPriority w:val="39"/>
    <w:rsid w:val="00C31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A5CF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A5CF1"/>
    <w:rPr>
      <w:rFonts w:asciiTheme="majorHAnsi" w:eastAsiaTheme="majorEastAsia" w:hAnsiTheme="majorHAnsi" w:cstheme="majorBidi"/>
      <w:sz w:val="18"/>
      <w:szCs w:val="18"/>
    </w:rPr>
  </w:style>
  <w:style w:type="paragraph" w:styleId="a8">
    <w:name w:val="header"/>
    <w:basedOn w:val="a"/>
    <w:link w:val="a9"/>
    <w:uiPriority w:val="99"/>
    <w:unhideWhenUsed/>
    <w:rsid w:val="00DA5CF1"/>
    <w:pPr>
      <w:tabs>
        <w:tab w:val="center" w:pos="4252"/>
        <w:tab w:val="right" w:pos="8504"/>
      </w:tabs>
      <w:snapToGrid w:val="0"/>
    </w:pPr>
  </w:style>
  <w:style w:type="character" w:customStyle="1" w:styleId="a9">
    <w:name w:val="ヘッダー (文字)"/>
    <w:basedOn w:val="a0"/>
    <w:link w:val="a8"/>
    <w:uiPriority w:val="99"/>
    <w:rsid w:val="00DA5CF1"/>
  </w:style>
  <w:style w:type="paragraph" w:styleId="aa">
    <w:name w:val="footer"/>
    <w:basedOn w:val="a"/>
    <w:link w:val="ab"/>
    <w:uiPriority w:val="99"/>
    <w:unhideWhenUsed/>
    <w:rsid w:val="00DA5CF1"/>
    <w:pPr>
      <w:tabs>
        <w:tab w:val="center" w:pos="4252"/>
        <w:tab w:val="right" w:pos="8504"/>
      </w:tabs>
      <w:snapToGrid w:val="0"/>
    </w:pPr>
  </w:style>
  <w:style w:type="character" w:customStyle="1" w:styleId="ab">
    <w:name w:val="フッター (文字)"/>
    <w:basedOn w:val="a0"/>
    <w:link w:val="aa"/>
    <w:uiPriority w:val="99"/>
    <w:rsid w:val="00DA5CF1"/>
  </w:style>
  <w:style w:type="paragraph" w:styleId="ac">
    <w:name w:val="List Paragraph"/>
    <w:basedOn w:val="a"/>
    <w:uiPriority w:val="34"/>
    <w:qFormat/>
    <w:rsid w:val="00714B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176</Words>
  <Characters>1005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32</cp:revision>
  <dcterms:created xsi:type="dcterms:W3CDTF">2019-11-19T13:01:00Z</dcterms:created>
  <dcterms:modified xsi:type="dcterms:W3CDTF">2025-10-21T05:29:00Z</dcterms:modified>
</cp:coreProperties>
</file>