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9F8E" w14:textId="213EE46F" w:rsidR="001D6132" w:rsidRPr="00E656F8" w:rsidRDefault="00000000" w:rsidP="00E656F8">
      <w:pPr>
        <w:pStyle w:val="1"/>
        <w:jc w:val="center"/>
        <w:rPr>
          <w:rFonts w:ascii="游明朝" w:eastAsia="游明朝" w:hAnsi="游明朝"/>
          <w:color w:val="auto"/>
          <w:spacing w:val="10"/>
          <w:sz w:val="32"/>
          <w:szCs w:val="32"/>
          <w:lang w:eastAsia="ja-JP"/>
        </w:rPr>
      </w:pPr>
      <w:r w:rsidRPr="00E656F8">
        <w:rPr>
          <w:rFonts w:ascii="游明朝" w:eastAsia="游明朝" w:hAnsi="游明朝"/>
          <w:color w:val="auto"/>
          <w:spacing w:val="32"/>
          <w:sz w:val="32"/>
          <w:szCs w:val="32"/>
          <w:fitText w:val="3842" w:id="-607475454"/>
          <w:lang w:eastAsia="ja-JP"/>
        </w:rPr>
        <w:t>営業提案書（サンプル</w:t>
      </w:r>
      <w:r w:rsidRPr="00E656F8">
        <w:rPr>
          <w:rFonts w:ascii="游明朝" w:eastAsia="游明朝" w:hAnsi="游明朝"/>
          <w:color w:val="auto"/>
          <w:spacing w:val="1"/>
          <w:sz w:val="32"/>
          <w:szCs w:val="32"/>
          <w:fitText w:val="3842" w:id="-607475454"/>
          <w:lang w:eastAsia="ja-JP"/>
        </w:rPr>
        <w:t>）</w:t>
      </w:r>
    </w:p>
    <w:p w14:paraId="10B9D858" w14:textId="77777777" w:rsidR="00E656F8" w:rsidRPr="00E656F8" w:rsidRDefault="00E656F8" w:rsidP="00E656F8">
      <w:pPr>
        <w:rPr>
          <w:rFonts w:hint="eastAsia"/>
          <w:lang w:eastAsia="ja-JP"/>
        </w:rPr>
      </w:pPr>
    </w:p>
    <w:p w14:paraId="7559FFB2" w14:textId="77777777" w:rsidR="001D6132" w:rsidRPr="00E656F8" w:rsidRDefault="00000000" w:rsidP="00E656F8">
      <w:pPr>
        <w:pStyle w:val="21"/>
        <w:spacing w:line="240" w:lineRule="auto"/>
        <w:rPr>
          <w:rFonts w:ascii="游明朝" w:eastAsia="游明朝" w:hAnsi="游明朝"/>
          <w:color w:val="auto"/>
          <w:lang w:eastAsia="ja-JP"/>
        </w:rPr>
      </w:pPr>
      <w:r w:rsidRPr="00E656F8">
        <w:rPr>
          <w:rFonts w:ascii="游明朝" w:eastAsia="游明朝" w:hAnsi="游明朝"/>
          <w:color w:val="auto"/>
          <w:lang w:eastAsia="ja-JP"/>
        </w:rPr>
        <w:t>1. 提案概要（Executive Summary）</w:t>
      </w:r>
    </w:p>
    <w:p w14:paraId="18B34C33" w14:textId="13C7AF20" w:rsidR="001D6132" w:rsidRPr="00E656F8" w:rsidRDefault="00E656F8" w:rsidP="00E656F8">
      <w:pPr>
        <w:spacing w:line="240" w:lineRule="auto"/>
        <w:rPr>
          <w:rFonts w:ascii="游明朝" w:eastAsia="游明朝" w:hAnsi="游明朝"/>
          <w:lang w:eastAsia="ja-JP"/>
        </w:rPr>
      </w:pPr>
      <w:r w:rsidRPr="00E656F8">
        <w:rPr>
          <w:rFonts w:ascii="游明朝" w:eastAsia="游明朝" w:hAnsi="游明朝" w:hint="eastAsia"/>
          <w:lang w:eastAsia="ja-JP"/>
        </w:rPr>
        <w:t>本提案書は、貴社の営業課題である「新規顧客獲得率の低下」および「商談化率の伸び悩み」を解決するため、デジタル施策と営業プロセス最適化による統合的な解決策をご提案するものです。</w:t>
      </w:r>
    </w:p>
    <w:p w14:paraId="317EEFCF" w14:textId="77777777" w:rsidR="001D6132" w:rsidRPr="00E656F8" w:rsidRDefault="00000000" w:rsidP="00E656F8">
      <w:pPr>
        <w:pStyle w:val="21"/>
        <w:spacing w:line="240" w:lineRule="auto"/>
        <w:rPr>
          <w:rFonts w:ascii="游明朝" w:eastAsia="游明朝" w:hAnsi="游明朝"/>
          <w:color w:val="auto"/>
          <w:lang w:eastAsia="ja-JP"/>
        </w:rPr>
      </w:pPr>
      <w:r w:rsidRPr="00E656F8">
        <w:rPr>
          <w:rFonts w:ascii="游明朝" w:eastAsia="游明朝" w:hAnsi="游明朝"/>
          <w:color w:val="auto"/>
          <w:lang w:eastAsia="ja-JP"/>
        </w:rPr>
        <w:t>2. 課題（Problem）</w:t>
      </w:r>
    </w:p>
    <w:p w14:paraId="6DC2A346" w14:textId="77777777" w:rsidR="001D6132" w:rsidRPr="00E656F8" w:rsidRDefault="00000000" w:rsidP="00E656F8">
      <w:pPr>
        <w:spacing w:line="260" w:lineRule="exact"/>
        <w:rPr>
          <w:rFonts w:ascii="游明朝" w:eastAsia="游明朝" w:hAnsi="游明朝"/>
          <w:lang w:eastAsia="ja-JP"/>
        </w:rPr>
      </w:pPr>
      <w:r w:rsidRPr="00E656F8">
        <w:rPr>
          <w:rFonts w:ascii="游明朝" w:eastAsia="游明朝" w:hAnsi="游明朝"/>
          <w:lang w:eastAsia="ja-JP"/>
        </w:rPr>
        <w:t>・新規リード獲得数が前年比 15% 減少している</w:t>
      </w:r>
    </w:p>
    <w:p w14:paraId="5EFEB4C8" w14:textId="77777777" w:rsidR="001D6132" w:rsidRPr="00E656F8" w:rsidRDefault="00000000" w:rsidP="00E656F8">
      <w:pPr>
        <w:spacing w:line="260" w:lineRule="exact"/>
        <w:rPr>
          <w:rFonts w:ascii="游明朝" w:eastAsia="游明朝" w:hAnsi="游明朝"/>
          <w:lang w:eastAsia="ja-JP"/>
        </w:rPr>
      </w:pPr>
      <w:r w:rsidRPr="00E656F8">
        <w:rPr>
          <w:rFonts w:ascii="游明朝" w:eastAsia="游明朝" w:hAnsi="游明朝"/>
          <w:lang w:eastAsia="ja-JP"/>
        </w:rPr>
        <w:t>・商談化率が平均 8% と、業界平均（12〜15%）を下回っている</w:t>
      </w:r>
    </w:p>
    <w:p w14:paraId="6C6A3C56" w14:textId="77777777" w:rsidR="001D6132" w:rsidRPr="00E656F8" w:rsidRDefault="00000000" w:rsidP="00E656F8">
      <w:pPr>
        <w:spacing w:line="260" w:lineRule="exact"/>
        <w:rPr>
          <w:rFonts w:ascii="游明朝" w:eastAsia="游明朝" w:hAnsi="游明朝"/>
          <w:lang w:eastAsia="ja-JP"/>
        </w:rPr>
      </w:pPr>
      <w:r w:rsidRPr="00E656F8">
        <w:rPr>
          <w:rFonts w:ascii="游明朝" w:eastAsia="游明朝" w:hAnsi="游明朝"/>
          <w:lang w:eastAsia="ja-JP"/>
        </w:rPr>
        <w:t>・営業活動が属人化しており、標準化されたプロセスが不足している</w:t>
      </w:r>
    </w:p>
    <w:p w14:paraId="4299ADB9" w14:textId="77777777" w:rsidR="001D6132" w:rsidRPr="00E656F8" w:rsidRDefault="00000000" w:rsidP="00E656F8">
      <w:pPr>
        <w:pStyle w:val="21"/>
        <w:spacing w:line="240" w:lineRule="auto"/>
        <w:rPr>
          <w:rFonts w:ascii="游明朝" w:eastAsia="游明朝" w:hAnsi="游明朝"/>
          <w:color w:val="auto"/>
          <w:lang w:eastAsia="ja-JP"/>
        </w:rPr>
      </w:pPr>
      <w:r w:rsidRPr="00E656F8">
        <w:rPr>
          <w:rFonts w:ascii="游明朝" w:eastAsia="游明朝" w:hAnsi="游明朝"/>
          <w:color w:val="auto"/>
          <w:lang w:eastAsia="ja-JP"/>
        </w:rPr>
        <w:t>3. 原因分析（Cause）</w:t>
      </w:r>
    </w:p>
    <w:p w14:paraId="1CAA5D10" w14:textId="77777777" w:rsidR="001D6132" w:rsidRPr="00E656F8" w:rsidRDefault="00000000" w:rsidP="00E656F8">
      <w:pPr>
        <w:spacing w:line="280" w:lineRule="exact"/>
        <w:rPr>
          <w:rFonts w:ascii="游明朝" w:eastAsia="游明朝" w:hAnsi="游明朝"/>
          <w:lang w:eastAsia="ja-JP"/>
        </w:rPr>
      </w:pPr>
      <w:r w:rsidRPr="00E656F8">
        <w:rPr>
          <w:rFonts w:ascii="游明朝" w:eastAsia="游明朝" w:hAnsi="游明朝"/>
          <w:lang w:eastAsia="ja-JP"/>
        </w:rPr>
        <w:t>・Web経由の問い合わせ流入が低下</w:t>
      </w:r>
    </w:p>
    <w:p w14:paraId="4EC0F3E5" w14:textId="77777777" w:rsidR="001D6132" w:rsidRPr="00E656F8" w:rsidRDefault="00000000" w:rsidP="00E656F8">
      <w:pPr>
        <w:spacing w:line="280" w:lineRule="exact"/>
        <w:rPr>
          <w:rFonts w:ascii="游明朝" w:eastAsia="游明朝" w:hAnsi="游明朝"/>
          <w:lang w:eastAsia="ja-JP"/>
        </w:rPr>
      </w:pPr>
      <w:r w:rsidRPr="00E656F8">
        <w:rPr>
          <w:rFonts w:ascii="游明朝" w:eastAsia="游明朝" w:hAnsi="游明朝"/>
          <w:lang w:eastAsia="ja-JP"/>
        </w:rPr>
        <w:t>・初回接触後のフォローが徹底されていない</w:t>
      </w:r>
    </w:p>
    <w:p w14:paraId="5B598429" w14:textId="77777777" w:rsidR="001D6132" w:rsidRPr="00E656F8" w:rsidRDefault="00000000" w:rsidP="00E656F8">
      <w:pPr>
        <w:spacing w:line="280" w:lineRule="exact"/>
        <w:rPr>
          <w:rFonts w:ascii="游明朝" w:eastAsia="游明朝" w:hAnsi="游明朝"/>
          <w:lang w:eastAsia="ja-JP"/>
        </w:rPr>
      </w:pPr>
      <w:r w:rsidRPr="00E656F8">
        <w:rPr>
          <w:rFonts w:ascii="游明朝" w:eastAsia="游明朝" w:hAnsi="游明朝"/>
          <w:lang w:eastAsia="ja-JP"/>
        </w:rPr>
        <w:t>・顧客管理（CRM）データの未活用により優先顧客が判別しづらい</w:t>
      </w:r>
    </w:p>
    <w:p w14:paraId="14300F49" w14:textId="77777777" w:rsidR="001D6132" w:rsidRPr="00E656F8" w:rsidRDefault="00000000" w:rsidP="00E656F8">
      <w:pPr>
        <w:pStyle w:val="21"/>
        <w:spacing w:line="240" w:lineRule="auto"/>
        <w:rPr>
          <w:rFonts w:ascii="游明朝" w:eastAsia="游明朝" w:hAnsi="游明朝"/>
          <w:color w:val="auto"/>
          <w:lang w:eastAsia="ja-JP"/>
        </w:rPr>
      </w:pPr>
      <w:r w:rsidRPr="00E656F8">
        <w:rPr>
          <w:rFonts w:ascii="游明朝" w:eastAsia="游明朝" w:hAnsi="游明朝"/>
          <w:color w:val="auto"/>
          <w:lang w:eastAsia="ja-JP"/>
        </w:rPr>
        <w:t>4. 解決策（Solution）</w:t>
      </w:r>
    </w:p>
    <w:p w14:paraId="12C716B3" w14:textId="77777777" w:rsidR="001D6132" w:rsidRPr="00E656F8" w:rsidRDefault="00000000" w:rsidP="00E656F8">
      <w:pPr>
        <w:spacing w:line="280" w:lineRule="exact"/>
        <w:rPr>
          <w:rFonts w:ascii="游明朝" w:eastAsia="游明朝" w:hAnsi="游明朝"/>
          <w:lang w:eastAsia="ja-JP"/>
        </w:rPr>
      </w:pPr>
      <w:r w:rsidRPr="00E656F8">
        <w:rPr>
          <w:rFonts w:ascii="游明朝" w:eastAsia="游明朝" w:hAnsi="游明朝"/>
          <w:lang w:eastAsia="ja-JP"/>
        </w:rPr>
        <w:t>① デジタル広告とSEO改善によるリード増加施策</w:t>
      </w:r>
    </w:p>
    <w:p w14:paraId="7ABE86D3" w14:textId="77777777" w:rsidR="001D6132" w:rsidRPr="00E656F8" w:rsidRDefault="00000000" w:rsidP="00E656F8">
      <w:pPr>
        <w:spacing w:line="280" w:lineRule="exact"/>
        <w:rPr>
          <w:rFonts w:ascii="游明朝" w:eastAsia="游明朝" w:hAnsi="游明朝"/>
          <w:lang w:eastAsia="ja-JP"/>
        </w:rPr>
      </w:pPr>
      <w:r w:rsidRPr="00E656F8">
        <w:rPr>
          <w:rFonts w:ascii="游明朝" w:eastAsia="游明朝" w:hAnsi="游明朝"/>
          <w:lang w:eastAsia="ja-JP"/>
        </w:rPr>
        <w:t>② MA（マーケティングオートメーション）導入による連絡・フォローの自動化</w:t>
      </w:r>
    </w:p>
    <w:p w14:paraId="7A473686" w14:textId="77777777" w:rsidR="001D6132" w:rsidRPr="00E656F8" w:rsidRDefault="00000000" w:rsidP="00E656F8">
      <w:pPr>
        <w:spacing w:line="280" w:lineRule="exact"/>
        <w:rPr>
          <w:rFonts w:ascii="游明朝" w:eastAsia="游明朝" w:hAnsi="游明朝"/>
          <w:lang w:eastAsia="ja-JP"/>
        </w:rPr>
      </w:pPr>
      <w:r w:rsidRPr="00E656F8">
        <w:rPr>
          <w:rFonts w:ascii="游明朝" w:eastAsia="游明朝" w:hAnsi="游明朝"/>
          <w:lang w:eastAsia="ja-JP"/>
        </w:rPr>
        <w:t>③ CRMを活用した重点顧客のスコアリング</w:t>
      </w:r>
    </w:p>
    <w:p w14:paraId="1903A5D9" w14:textId="77777777" w:rsidR="001D6132" w:rsidRPr="00E656F8" w:rsidRDefault="00000000" w:rsidP="00E656F8">
      <w:pPr>
        <w:spacing w:line="280" w:lineRule="exact"/>
        <w:rPr>
          <w:rFonts w:ascii="游明朝" w:eastAsia="游明朝" w:hAnsi="游明朝"/>
          <w:lang w:eastAsia="ja-JP"/>
        </w:rPr>
      </w:pPr>
      <w:r w:rsidRPr="00E656F8">
        <w:rPr>
          <w:rFonts w:ascii="游明朝" w:eastAsia="游明朝" w:hAnsi="游明朝"/>
          <w:lang w:eastAsia="ja-JP"/>
        </w:rPr>
        <w:t>④ 標準化された営業スクリプトと商談チェックリストの整備</w:t>
      </w:r>
    </w:p>
    <w:p w14:paraId="3BFE305A" w14:textId="77777777" w:rsidR="001D6132" w:rsidRPr="00E656F8" w:rsidRDefault="00000000" w:rsidP="00E656F8">
      <w:pPr>
        <w:pStyle w:val="21"/>
        <w:spacing w:line="240" w:lineRule="auto"/>
        <w:rPr>
          <w:rFonts w:ascii="游明朝" w:eastAsia="游明朝" w:hAnsi="游明朝"/>
          <w:color w:val="auto"/>
          <w:lang w:eastAsia="ja-JP"/>
        </w:rPr>
      </w:pPr>
      <w:r w:rsidRPr="00E656F8">
        <w:rPr>
          <w:rFonts w:ascii="游明朝" w:eastAsia="游明朝" w:hAnsi="游明朝"/>
          <w:color w:val="auto"/>
          <w:lang w:eastAsia="ja-JP"/>
        </w:rPr>
        <w:t>5. 期待効果（Effect）</w:t>
      </w:r>
    </w:p>
    <w:p w14:paraId="2191C137" w14:textId="77777777" w:rsidR="001D6132" w:rsidRPr="00E656F8" w:rsidRDefault="00000000" w:rsidP="00E656F8">
      <w:pPr>
        <w:spacing w:line="280" w:lineRule="exact"/>
        <w:rPr>
          <w:rFonts w:ascii="游明朝" w:eastAsia="游明朝" w:hAnsi="游明朝"/>
          <w:lang w:eastAsia="ja-JP"/>
        </w:rPr>
      </w:pPr>
      <w:r w:rsidRPr="00E656F8">
        <w:rPr>
          <w:rFonts w:ascii="游明朝" w:eastAsia="游明朝" w:hAnsi="游明朝"/>
          <w:lang w:eastAsia="ja-JP"/>
        </w:rPr>
        <w:t>・リード獲得数：前年比 +20%</w:t>
      </w:r>
    </w:p>
    <w:p w14:paraId="6FAE309F" w14:textId="77777777" w:rsidR="001D6132" w:rsidRPr="00E656F8" w:rsidRDefault="00000000" w:rsidP="00E656F8">
      <w:pPr>
        <w:spacing w:line="280" w:lineRule="exact"/>
        <w:rPr>
          <w:rFonts w:ascii="游明朝" w:eastAsia="游明朝" w:hAnsi="游明朝"/>
          <w:lang w:eastAsia="ja-JP"/>
        </w:rPr>
      </w:pPr>
      <w:r w:rsidRPr="00E656F8">
        <w:rPr>
          <w:rFonts w:ascii="游明朝" w:eastAsia="游明朝" w:hAnsi="游明朝"/>
          <w:lang w:eastAsia="ja-JP"/>
        </w:rPr>
        <w:t>・商談化率：8% → 12% へ改善</w:t>
      </w:r>
    </w:p>
    <w:p w14:paraId="088C3535" w14:textId="77777777" w:rsidR="001D6132" w:rsidRPr="00E656F8" w:rsidRDefault="00000000" w:rsidP="00E656F8">
      <w:pPr>
        <w:spacing w:line="280" w:lineRule="exact"/>
        <w:rPr>
          <w:rFonts w:ascii="游明朝" w:eastAsia="游明朝" w:hAnsi="游明朝"/>
          <w:lang w:eastAsia="ja-JP"/>
        </w:rPr>
      </w:pPr>
      <w:r w:rsidRPr="00E656F8">
        <w:rPr>
          <w:rFonts w:ascii="游明朝" w:eastAsia="游明朝" w:hAnsi="游明朝"/>
          <w:lang w:eastAsia="ja-JP"/>
        </w:rPr>
        <w:t>・営業担当者1人あたりの商談数：月6件 → 10件へ増加</w:t>
      </w:r>
    </w:p>
    <w:p w14:paraId="05E1E609" w14:textId="77777777" w:rsidR="001D6132" w:rsidRPr="00E656F8" w:rsidRDefault="00000000" w:rsidP="00E656F8">
      <w:pPr>
        <w:spacing w:line="280" w:lineRule="exact"/>
        <w:rPr>
          <w:rFonts w:ascii="游明朝" w:eastAsia="游明朝" w:hAnsi="游明朝"/>
          <w:lang w:eastAsia="ja-JP"/>
        </w:rPr>
      </w:pPr>
      <w:r w:rsidRPr="00E656F8">
        <w:rPr>
          <w:rFonts w:ascii="游明朝" w:eastAsia="游明朝" w:hAnsi="游明朝"/>
          <w:lang w:eastAsia="ja-JP"/>
        </w:rPr>
        <w:t>・最終的な売上インパクト：年間 +1,200万円（試算）</w:t>
      </w:r>
    </w:p>
    <w:p w14:paraId="46428817" w14:textId="77777777" w:rsidR="001D6132" w:rsidRPr="00E656F8" w:rsidRDefault="00000000" w:rsidP="00E656F8">
      <w:pPr>
        <w:pStyle w:val="21"/>
        <w:spacing w:line="240" w:lineRule="auto"/>
        <w:rPr>
          <w:rFonts w:ascii="游明朝" w:eastAsia="游明朝" w:hAnsi="游明朝"/>
          <w:color w:val="auto"/>
          <w:lang w:eastAsia="ja-JP"/>
        </w:rPr>
      </w:pPr>
      <w:r w:rsidRPr="00E656F8">
        <w:rPr>
          <w:rFonts w:ascii="游明朝" w:eastAsia="游明朝" w:hAnsi="游明朝"/>
          <w:color w:val="auto"/>
          <w:lang w:eastAsia="ja-JP"/>
        </w:rPr>
        <w:lastRenderedPageBreak/>
        <w:t>6. 投資回収見込み（ROI）</w:t>
      </w:r>
    </w:p>
    <w:p w14:paraId="016BA344" w14:textId="77777777" w:rsidR="001D6132" w:rsidRPr="00E656F8" w:rsidRDefault="00000000" w:rsidP="00E656F8">
      <w:pPr>
        <w:spacing w:line="288" w:lineRule="auto"/>
        <w:rPr>
          <w:rFonts w:ascii="游明朝" w:eastAsia="游明朝" w:hAnsi="游明朝"/>
          <w:lang w:eastAsia="ja-JP"/>
        </w:rPr>
      </w:pPr>
      <w:r w:rsidRPr="00E656F8">
        <w:rPr>
          <w:rFonts w:ascii="游明朝" w:eastAsia="游明朝" w:hAnsi="游明朝"/>
          <w:lang w:eastAsia="ja-JP"/>
        </w:rPr>
        <w:t>初期投資：80万円</w:t>
      </w:r>
      <w:r w:rsidRPr="00E656F8">
        <w:rPr>
          <w:rFonts w:ascii="游明朝" w:eastAsia="游明朝" w:hAnsi="游明朝"/>
          <w:lang w:eastAsia="ja-JP"/>
        </w:rPr>
        <w:br/>
        <w:t>年間効果：1,200万円</w:t>
      </w:r>
      <w:r w:rsidRPr="00E656F8">
        <w:rPr>
          <w:rFonts w:ascii="游明朝" w:eastAsia="游明朝" w:hAnsi="游明朝"/>
          <w:lang w:eastAsia="ja-JP"/>
        </w:rPr>
        <w:br/>
        <w:t>回収期間：約1ヶ月</w:t>
      </w:r>
    </w:p>
    <w:sectPr w:rsidR="001D6132" w:rsidRPr="00E656F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73BB" w14:textId="77777777" w:rsidR="003D04BF" w:rsidRDefault="003D04BF" w:rsidP="00E656F8">
      <w:pPr>
        <w:spacing w:after="0" w:line="240" w:lineRule="auto"/>
      </w:pPr>
      <w:r>
        <w:separator/>
      </w:r>
    </w:p>
  </w:endnote>
  <w:endnote w:type="continuationSeparator" w:id="0">
    <w:p w14:paraId="5F159075" w14:textId="77777777" w:rsidR="003D04BF" w:rsidRDefault="003D04BF" w:rsidP="00E6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BCDD" w14:textId="77777777" w:rsidR="003D04BF" w:rsidRDefault="003D04BF" w:rsidP="00E656F8">
      <w:pPr>
        <w:spacing w:after="0" w:line="240" w:lineRule="auto"/>
      </w:pPr>
      <w:r>
        <w:separator/>
      </w:r>
    </w:p>
  </w:footnote>
  <w:footnote w:type="continuationSeparator" w:id="0">
    <w:p w14:paraId="6CE23A88" w14:textId="77777777" w:rsidR="003D04BF" w:rsidRDefault="003D04BF" w:rsidP="00E65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56669665">
    <w:abstractNumId w:val="8"/>
  </w:num>
  <w:num w:numId="2" w16cid:durableId="1982691714">
    <w:abstractNumId w:val="6"/>
  </w:num>
  <w:num w:numId="3" w16cid:durableId="1204946208">
    <w:abstractNumId w:val="5"/>
  </w:num>
  <w:num w:numId="4" w16cid:durableId="1231765564">
    <w:abstractNumId w:val="4"/>
  </w:num>
  <w:num w:numId="5" w16cid:durableId="1907297578">
    <w:abstractNumId w:val="7"/>
  </w:num>
  <w:num w:numId="6" w16cid:durableId="246616117">
    <w:abstractNumId w:val="3"/>
  </w:num>
  <w:num w:numId="7" w16cid:durableId="16320329">
    <w:abstractNumId w:val="2"/>
  </w:num>
  <w:num w:numId="8" w16cid:durableId="807164301">
    <w:abstractNumId w:val="1"/>
  </w:num>
  <w:num w:numId="9" w16cid:durableId="214427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6132"/>
    <w:rsid w:val="0029639D"/>
    <w:rsid w:val="00326F90"/>
    <w:rsid w:val="003D04BF"/>
    <w:rsid w:val="005D678E"/>
    <w:rsid w:val="00AA1D8D"/>
    <w:rsid w:val="00B47730"/>
    <w:rsid w:val="00CB0664"/>
    <w:rsid w:val="00E656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5BDA447"/>
  <w14:defaultImageDpi w14:val="300"/>
  <w15:docId w15:val="{F3399BE7-4EA6-4BC4-AE7F-BCE8358B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 Win10</cp:lastModifiedBy>
  <cp:revision>2</cp:revision>
  <dcterms:created xsi:type="dcterms:W3CDTF">2013-12-23T23:15:00Z</dcterms:created>
  <dcterms:modified xsi:type="dcterms:W3CDTF">2025-11-25T01:46:00Z</dcterms:modified>
  <cp:category/>
</cp:coreProperties>
</file>