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E62" w14:textId="77777777" w:rsidR="00095B5D" w:rsidRDefault="00095B5D" w:rsidP="00095B5D">
      <w:pPr>
        <w:jc w:val="center"/>
        <w:rPr>
          <w:rFonts w:ascii="游明朝" w:eastAsia="游明朝" w:hAnsi="游明朝"/>
          <w:b/>
          <w:bCs/>
          <w:sz w:val="28"/>
          <w:szCs w:val="28"/>
          <w:lang w:eastAsia="ja-JP"/>
        </w:rPr>
      </w:pPr>
    </w:p>
    <w:p w14:paraId="5BD3F686" w14:textId="2F75155E" w:rsidR="00095B5D" w:rsidRPr="00095B5D" w:rsidRDefault="00A76F67" w:rsidP="00095B5D">
      <w:pPr>
        <w:jc w:val="center"/>
        <w:rPr>
          <w:rFonts w:ascii="游明朝" w:eastAsia="游明朝" w:hAnsi="游明朝"/>
          <w:b/>
          <w:bCs/>
          <w:sz w:val="28"/>
          <w:szCs w:val="28"/>
          <w:lang w:eastAsia="ja-JP"/>
        </w:rPr>
      </w:pPr>
      <w:r w:rsidRPr="00A76F67">
        <w:rPr>
          <w:rFonts w:ascii="游明朝" w:eastAsia="游明朝" w:hAnsi="游明朝" w:hint="eastAsia"/>
          <w:b/>
          <w:bCs/>
          <w:sz w:val="28"/>
          <w:szCs w:val="28"/>
          <w:lang w:eastAsia="ja-JP"/>
        </w:rPr>
        <w:t>業務可視化・標準化（マニュアル化）推進提案書</w:t>
      </w:r>
    </w:p>
    <w:p w14:paraId="456E2E07" w14:textId="77777777" w:rsidR="00095B5D" w:rsidRPr="00113EA4" w:rsidRDefault="00095B5D" w:rsidP="00095B5D">
      <w:pPr>
        <w:rPr>
          <w:rFonts w:hint="eastAsia"/>
          <w:lang w:eastAsia="ja-JP"/>
        </w:rPr>
      </w:pPr>
    </w:p>
    <w:p w14:paraId="02C2097B" w14:textId="0F18C656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1. 提案</w:t>
      </w:r>
      <w:r w:rsidR="00113EA4">
        <w:rPr>
          <w:rFonts w:ascii="游明朝" w:eastAsia="游明朝" w:hAnsi="游明朝" w:hint="eastAsia"/>
          <w:color w:val="auto"/>
          <w:lang w:eastAsia="ja-JP"/>
        </w:rPr>
        <w:t>背景</w:t>
      </w:r>
    </w:p>
    <w:p w14:paraId="68F275FE" w14:textId="6548B8BC" w:rsidR="00435437" w:rsidRPr="00844F80" w:rsidRDefault="00113EA4" w:rsidP="00113EA4">
      <w:pPr>
        <w:spacing w:line="380" w:lineRule="exact"/>
        <w:rPr>
          <w:rFonts w:ascii="游明朝" w:eastAsia="游明朝" w:hAnsi="游明朝" w:hint="eastAsia"/>
          <w:lang w:eastAsia="ja-JP"/>
        </w:rPr>
      </w:pPr>
      <w:r w:rsidRPr="00113EA4">
        <w:rPr>
          <w:rFonts w:ascii="游明朝" w:eastAsia="游明朝" w:hAnsi="游明朝" w:hint="eastAsia"/>
          <w:lang w:eastAsia="ja-JP"/>
        </w:rPr>
        <w:t>近年、</w:t>
      </w:r>
      <w:r w:rsidR="006352B2">
        <w:rPr>
          <w:rFonts w:ascii="游明朝" w:eastAsia="游明朝" w:hAnsi="游明朝" w:hint="eastAsia"/>
          <w:lang w:eastAsia="ja-JP"/>
        </w:rPr>
        <w:t>弊社では</w:t>
      </w:r>
      <w:r w:rsidRPr="00113EA4">
        <w:rPr>
          <w:rFonts w:ascii="游明朝" w:eastAsia="游明朝" w:hAnsi="游明朝" w:hint="eastAsia"/>
          <w:lang w:eastAsia="ja-JP"/>
        </w:rPr>
        <w:t>業務の属人化・作業品質のばらつき・新人教育コストの増加が深刻化しています。これらは、可視化・標準化・マニュアル化の不足が原因です。</w:t>
      </w:r>
    </w:p>
    <w:p w14:paraId="6AF6D800" w14:textId="2AB61E76" w:rsidR="00E67E49" w:rsidRPr="00BB4D53" w:rsidRDefault="00000000" w:rsidP="00BB4D53">
      <w:pPr>
        <w:pStyle w:val="21"/>
        <w:spacing w:line="400" w:lineRule="exact"/>
        <w:rPr>
          <w:rFonts w:ascii="游明朝" w:eastAsia="游明朝" w:hAnsi="游明朝" w:hint="eastAsia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2. </w:t>
      </w:r>
      <w:r w:rsidR="00E67E49">
        <w:rPr>
          <w:rFonts w:ascii="游明朝" w:eastAsia="游明朝" w:hAnsi="游明朝" w:hint="eastAsia"/>
          <w:color w:val="auto"/>
          <w:lang w:eastAsia="ja-JP"/>
        </w:rPr>
        <w:t>現状の</w:t>
      </w:r>
      <w:r w:rsidRPr="00844F80">
        <w:rPr>
          <w:rFonts w:ascii="游明朝" w:eastAsia="游明朝" w:hAnsi="游明朝"/>
          <w:color w:val="auto"/>
          <w:lang w:eastAsia="ja-JP"/>
        </w:rPr>
        <w:t>課題</w:t>
      </w:r>
    </w:p>
    <w:p w14:paraId="04017FB1" w14:textId="4F23048D" w:rsidR="00435437" w:rsidRPr="00844F80" w:rsidRDefault="00000000" w:rsidP="00E67E49">
      <w:pPr>
        <w:spacing w:line="400" w:lineRule="exact"/>
        <w:rPr>
          <w:rFonts w:ascii="游明朝" w:eastAsia="游明朝" w:hAnsi="游明朝"/>
          <w:lang w:eastAsia="ja-JP"/>
        </w:rPr>
      </w:pPr>
      <w:r w:rsidRPr="00844F80">
        <w:rPr>
          <w:rFonts w:ascii="游明朝" w:eastAsia="游明朝" w:hAnsi="游明朝"/>
          <w:lang w:eastAsia="ja-JP"/>
        </w:rPr>
        <w:t>・</w:t>
      </w:r>
      <w:r w:rsidR="00E67E49" w:rsidRPr="00E67E49">
        <w:rPr>
          <w:rFonts w:ascii="游明朝" w:eastAsia="游明朝" w:hAnsi="游明朝" w:hint="eastAsia"/>
          <w:lang w:eastAsia="ja-JP"/>
        </w:rPr>
        <w:t>担当者によって作業品質が変動</w:t>
      </w:r>
      <w:r w:rsidR="00E67E49">
        <w:rPr>
          <w:rFonts w:ascii="游明朝" w:eastAsia="游明朝" w:hAnsi="游明朝"/>
          <w:lang w:eastAsia="ja-JP"/>
        </w:rPr>
        <w:br/>
      </w:r>
      <w:r w:rsidR="00E67E49" w:rsidRPr="00844F80">
        <w:rPr>
          <w:rFonts w:ascii="游明朝" w:eastAsia="游明朝" w:hAnsi="游明朝"/>
          <w:lang w:eastAsia="ja-JP"/>
        </w:rPr>
        <w:t>・</w:t>
      </w:r>
      <w:r w:rsidR="00E67E49" w:rsidRPr="00E67E49">
        <w:rPr>
          <w:rFonts w:ascii="游明朝" w:eastAsia="游明朝" w:hAnsi="游明朝" w:hint="eastAsia"/>
          <w:lang w:eastAsia="ja-JP"/>
        </w:rPr>
        <w:t>業務手順が明文化されておらず教育負荷が高い</w:t>
      </w:r>
      <w:r w:rsidR="00E67E49">
        <w:rPr>
          <w:rFonts w:ascii="游明朝" w:eastAsia="游明朝" w:hAnsi="游明朝"/>
          <w:lang w:eastAsia="ja-JP"/>
        </w:rPr>
        <w:br/>
      </w:r>
      <w:r w:rsidR="00E67E49" w:rsidRPr="00844F80">
        <w:rPr>
          <w:rFonts w:ascii="游明朝" w:eastAsia="游明朝" w:hAnsi="游明朝"/>
          <w:lang w:eastAsia="ja-JP"/>
        </w:rPr>
        <w:t>・</w:t>
      </w:r>
      <w:r w:rsidR="00E67E49" w:rsidRPr="00E67E49">
        <w:rPr>
          <w:rFonts w:ascii="游明朝" w:eastAsia="游明朝" w:hAnsi="游明朝" w:hint="eastAsia"/>
          <w:lang w:eastAsia="ja-JP"/>
        </w:rPr>
        <w:t>引継ぎ時に発生するトラブルが多い</w:t>
      </w:r>
      <w:r w:rsidR="00E67E49">
        <w:rPr>
          <w:rFonts w:ascii="游明朝" w:eastAsia="游明朝" w:hAnsi="游明朝"/>
          <w:lang w:eastAsia="ja-JP"/>
        </w:rPr>
        <w:br/>
      </w:r>
      <w:r w:rsidR="00E67E49" w:rsidRPr="00844F80">
        <w:rPr>
          <w:rFonts w:ascii="游明朝" w:eastAsia="游明朝" w:hAnsi="游明朝"/>
          <w:lang w:eastAsia="ja-JP"/>
        </w:rPr>
        <w:t>・</w:t>
      </w:r>
      <w:r w:rsidR="00E67E49" w:rsidRPr="00E67E49">
        <w:rPr>
          <w:rFonts w:ascii="游明朝" w:eastAsia="游明朝" w:hAnsi="游明朝" w:hint="eastAsia"/>
          <w:lang w:eastAsia="ja-JP"/>
        </w:rPr>
        <w:t>工数の見える化が不十分で改善活動が進まない</w:t>
      </w:r>
    </w:p>
    <w:p w14:paraId="488C501D" w14:textId="11D8AABA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3. </w:t>
      </w:r>
      <w:r w:rsidR="00B5727A">
        <w:rPr>
          <w:rFonts w:ascii="游明朝" w:eastAsia="游明朝" w:hAnsi="游明朝" w:hint="eastAsia"/>
          <w:color w:val="auto"/>
          <w:lang w:eastAsia="ja-JP"/>
        </w:rPr>
        <w:t>目的</w:t>
      </w:r>
    </w:p>
    <w:p w14:paraId="1871F0CE" w14:textId="3DED34AC" w:rsidR="00435437" w:rsidRPr="00844F80" w:rsidRDefault="00B5727A" w:rsidP="00B5727A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・</w:t>
      </w:r>
      <w:r w:rsidRPr="00B5727A">
        <w:rPr>
          <w:rFonts w:ascii="游明朝" w:eastAsia="游明朝" w:hAnsi="游明朝" w:hint="eastAsia"/>
          <w:lang w:eastAsia="ja-JP"/>
        </w:rPr>
        <w:t>業務手順の体系化・標準化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B5727A">
        <w:rPr>
          <w:rFonts w:ascii="游明朝" w:eastAsia="游明朝" w:hAnsi="游明朝" w:hint="eastAsia"/>
          <w:lang w:eastAsia="ja-JP"/>
        </w:rPr>
        <w:t>誰が担当しても成果が安定する仕組みづくり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B5727A">
        <w:rPr>
          <w:rFonts w:ascii="游明朝" w:eastAsia="游明朝" w:hAnsi="游明朝" w:hint="eastAsia"/>
          <w:lang w:eastAsia="ja-JP"/>
        </w:rPr>
        <w:t>教育コストの削減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B5727A">
        <w:rPr>
          <w:rFonts w:ascii="游明朝" w:eastAsia="游明朝" w:hAnsi="游明朝" w:hint="eastAsia"/>
          <w:lang w:eastAsia="ja-JP"/>
        </w:rPr>
        <w:t>改善の土台となる「プロセスの見える化」を構築</w:t>
      </w:r>
    </w:p>
    <w:p w14:paraId="662FD20B" w14:textId="687EBF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 w:hint="eastAsia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4. </w:t>
      </w:r>
      <w:r w:rsidR="008C6BEC">
        <w:rPr>
          <w:rFonts w:ascii="游明朝" w:eastAsia="游明朝" w:hAnsi="游明朝" w:hint="eastAsia"/>
          <w:color w:val="auto"/>
          <w:lang w:eastAsia="ja-JP"/>
        </w:rPr>
        <w:t>提案内容</w:t>
      </w:r>
    </w:p>
    <w:p w14:paraId="50887B6B" w14:textId="74C4769E" w:rsidR="00435437" w:rsidRPr="00844F80" w:rsidRDefault="008C6BEC" w:rsidP="008C6BEC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1</w:t>
      </w:r>
      <w:r w:rsidRPr="008C6BEC">
        <w:rPr>
          <w:rFonts w:ascii="游明朝" w:eastAsia="游明朝" w:hAnsi="游明朝" w:hint="eastAsia"/>
          <w:lang w:eastAsia="ja-JP"/>
        </w:rPr>
        <w:t>）業務棚卸（現状調査）</w:t>
      </w:r>
      <w:r>
        <w:rPr>
          <w:rFonts w:ascii="游明朝" w:eastAsia="游明朝" w:hAnsi="游明朝"/>
          <w:lang w:eastAsia="ja-JP"/>
        </w:rPr>
        <w:br/>
      </w:r>
      <w:r w:rsidRPr="008C6BEC">
        <w:rPr>
          <w:rFonts w:ascii="游明朝" w:eastAsia="游明朝" w:hAnsi="游明朝" w:hint="eastAsia"/>
          <w:lang w:eastAsia="ja-JP"/>
        </w:rPr>
        <w:t>2）業務プロセスの可視化（業務フロー作成）</w:t>
      </w:r>
      <w:r>
        <w:rPr>
          <w:rFonts w:ascii="游明朝" w:eastAsia="游明朝" w:hAnsi="游明朝"/>
          <w:lang w:eastAsia="ja-JP"/>
        </w:rPr>
        <w:br/>
      </w:r>
      <w:r w:rsidRPr="008C6BEC">
        <w:rPr>
          <w:rFonts w:ascii="游明朝" w:eastAsia="游明朝" w:hAnsi="游明朝" w:hint="eastAsia"/>
          <w:lang w:eastAsia="ja-JP"/>
        </w:rPr>
        <w:t>3）標準業務手順書（SOP）作成</w:t>
      </w:r>
      <w:r>
        <w:rPr>
          <w:rFonts w:ascii="游明朝" w:eastAsia="游明朝" w:hAnsi="游明朝"/>
          <w:lang w:eastAsia="ja-JP"/>
        </w:rPr>
        <w:br/>
      </w:r>
      <w:r w:rsidRPr="008C6BEC">
        <w:rPr>
          <w:rFonts w:ascii="游明朝" w:eastAsia="游明朝" w:hAnsi="游明朝" w:hint="eastAsia"/>
          <w:lang w:eastAsia="ja-JP"/>
        </w:rPr>
        <w:t>4）属人化ポイントの解消</w:t>
      </w:r>
      <w:r>
        <w:rPr>
          <w:rFonts w:ascii="游明朝" w:eastAsia="游明朝" w:hAnsi="游明朝"/>
          <w:lang w:eastAsia="ja-JP"/>
        </w:rPr>
        <w:br/>
      </w:r>
      <w:r w:rsidRPr="008C6BEC">
        <w:rPr>
          <w:rFonts w:ascii="游明朝" w:eastAsia="游明朝" w:hAnsi="游明朝" w:hint="eastAsia"/>
          <w:lang w:eastAsia="ja-JP"/>
        </w:rPr>
        <w:t>5）改善余地の抽出とロードマップ策定</w:t>
      </w:r>
    </w:p>
    <w:p w14:paraId="1EF3A27F" w14:textId="57CAEB62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 w:hint="eastAsia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5. </w:t>
      </w:r>
      <w:r w:rsidR="00B926F1">
        <w:rPr>
          <w:rFonts w:ascii="游明朝" w:eastAsia="游明朝" w:hAnsi="游明朝" w:hint="eastAsia"/>
          <w:color w:val="auto"/>
          <w:lang w:eastAsia="ja-JP"/>
        </w:rPr>
        <w:t>期待</w:t>
      </w:r>
      <w:r w:rsidRPr="00844F80">
        <w:rPr>
          <w:rFonts w:ascii="游明朝" w:eastAsia="游明朝" w:hAnsi="游明朝"/>
          <w:color w:val="auto"/>
          <w:lang w:eastAsia="ja-JP"/>
        </w:rPr>
        <w:t>効果</w:t>
      </w:r>
    </w:p>
    <w:p w14:paraId="534AF0F0" w14:textId="42AE4F28" w:rsidR="00435437" w:rsidRPr="00844F80" w:rsidRDefault="00B926F1" w:rsidP="00B926F1">
      <w:pPr>
        <w:spacing w:line="400" w:lineRule="exact"/>
        <w:rPr>
          <w:rFonts w:ascii="游明朝" w:eastAsia="游明朝" w:hAnsi="游明朝" w:hint="eastAsia"/>
          <w:lang w:eastAsia="ja-JP"/>
        </w:rPr>
      </w:pPr>
      <w:r w:rsidRPr="00B926F1">
        <w:rPr>
          <w:rFonts w:ascii="游明朝" w:eastAsia="游明朝" w:hAnsi="游明朝" w:hint="eastAsia"/>
          <w:lang w:eastAsia="ja-JP"/>
        </w:rPr>
        <w:t>作業時間の均一化・短縮</w:t>
      </w:r>
      <w:r>
        <w:rPr>
          <w:rFonts w:ascii="游明朝" w:eastAsia="游明朝" w:hAnsi="游明朝"/>
          <w:lang w:eastAsia="ja-JP"/>
        </w:rPr>
        <w:br/>
      </w:r>
      <w:r w:rsidRPr="00B926F1">
        <w:rPr>
          <w:rFonts w:ascii="游明朝" w:eastAsia="游明朝" w:hAnsi="游明朝" w:hint="eastAsia"/>
          <w:lang w:eastAsia="ja-JP"/>
        </w:rPr>
        <w:t>研修時間の削減（例：</w:t>
      </w:r>
      <w:r w:rsidRPr="00B926F1">
        <w:rPr>
          <w:rFonts w:ascii="游明朝" w:eastAsia="游明朝" w:hAnsi="游明朝"/>
          <w:lang w:eastAsia="ja-JP"/>
        </w:rPr>
        <w:t>30</w:t>
      </w:r>
      <w:r w:rsidRPr="00B926F1">
        <w:rPr>
          <w:rFonts w:ascii="游明朝" w:eastAsia="游明朝" w:hAnsi="游明朝" w:hint="eastAsia"/>
          <w:lang w:eastAsia="ja-JP"/>
        </w:rPr>
        <w:t>〜</w:t>
      </w:r>
      <w:r w:rsidRPr="00B926F1">
        <w:rPr>
          <w:rFonts w:ascii="游明朝" w:eastAsia="游明朝" w:hAnsi="游明朝"/>
          <w:lang w:eastAsia="ja-JP"/>
        </w:rPr>
        <w:t>50</w:t>
      </w:r>
      <w:r w:rsidRPr="00B926F1">
        <w:rPr>
          <w:rFonts w:ascii="游明朝" w:eastAsia="游明朝" w:hAnsi="游明朝" w:hint="eastAsia"/>
          <w:lang w:eastAsia="ja-JP"/>
        </w:rPr>
        <w:t>％減）</w:t>
      </w:r>
      <w:r>
        <w:rPr>
          <w:rFonts w:ascii="游明朝" w:eastAsia="游明朝" w:hAnsi="游明朝"/>
          <w:lang w:eastAsia="ja-JP"/>
        </w:rPr>
        <w:br/>
      </w:r>
      <w:r w:rsidRPr="00B926F1">
        <w:rPr>
          <w:rFonts w:ascii="游明朝" w:eastAsia="游明朝" w:hAnsi="游明朝" w:hint="eastAsia"/>
          <w:lang w:eastAsia="ja-JP"/>
        </w:rPr>
        <w:t>ミス発生率の低減</w:t>
      </w:r>
      <w:r>
        <w:rPr>
          <w:rFonts w:ascii="游明朝" w:eastAsia="游明朝" w:hAnsi="游明朝"/>
          <w:lang w:eastAsia="ja-JP"/>
        </w:rPr>
        <w:br/>
      </w:r>
      <w:r w:rsidRPr="00B926F1">
        <w:rPr>
          <w:rFonts w:ascii="游明朝" w:eastAsia="游明朝" w:hAnsi="游明朝" w:hint="eastAsia"/>
          <w:lang w:eastAsia="ja-JP"/>
        </w:rPr>
        <w:t>担当者変更時のリスク低減</w:t>
      </w:r>
      <w:r>
        <w:rPr>
          <w:rFonts w:ascii="游明朝" w:eastAsia="游明朝" w:hAnsi="游明朝"/>
          <w:lang w:eastAsia="ja-JP"/>
        </w:rPr>
        <w:br/>
      </w:r>
      <w:r w:rsidRPr="00B926F1">
        <w:rPr>
          <w:rFonts w:ascii="游明朝" w:eastAsia="游明朝" w:hAnsi="游明朝" w:hint="eastAsia"/>
          <w:lang w:eastAsia="ja-JP"/>
        </w:rPr>
        <w:t>継続的改善の基盤構築</w:t>
      </w:r>
    </w:p>
    <w:p w14:paraId="7D0A0D89" w14:textId="5FFAE400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lastRenderedPageBreak/>
        <w:t xml:space="preserve">6. </w:t>
      </w:r>
      <w:r w:rsidR="00456AE4" w:rsidRPr="00456AE4">
        <w:rPr>
          <w:rFonts w:ascii="游明朝" w:eastAsia="游明朝" w:hAnsi="游明朝" w:hint="eastAsia"/>
          <w:color w:val="auto"/>
          <w:lang w:eastAsia="ja-JP"/>
        </w:rPr>
        <w:t>スケジュール（例）</w:t>
      </w:r>
    </w:p>
    <w:p w14:paraId="7F4A302D" w14:textId="77777777" w:rsidR="00166AD9" w:rsidRDefault="00166AD9" w:rsidP="00166AD9">
      <w:pPr>
        <w:spacing w:line="400" w:lineRule="exact"/>
        <w:rPr>
          <w:rFonts w:ascii="游明朝" w:eastAsia="游明朝" w:hAnsi="游明朝"/>
          <w:lang w:eastAsia="ja-JP"/>
        </w:rPr>
      </w:pP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1659"/>
        <w:gridCol w:w="3969"/>
      </w:tblGrid>
      <w:tr w:rsidR="00166AD9" w14:paraId="7BEDF30E" w14:textId="77777777" w:rsidTr="00166AD9">
        <w:tc>
          <w:tcPr>
            <w:tcW w:w="1659" w:type="dxa"/>
          </w:tcPr>
          <w:p w14:paraId="26B2F595" w14:textId="42F21E09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期間</w:t>
            </w:r>
          </w:p>
        </w:tc>
        <w:tc>
          <w:tcPr>
            <w:tcW w:w="3969" w:type="dxa"/>
          </w:tcPr>
          <w:p w14:paraId="3A842E38" w14:textId="08F8DDDE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内容</w:t>
            </w:r>
          </w:p>
        </w:tc>
      </w:tr>
      <w:tr w:rsidR="00166AD9" w14:paraId="6DDEE56B" w14:textId="77777777" w:rsidTr="00166AD9">
        <w:tc>
          <w:tcPr>
            <w:tcW w:w="1659" w:type="dxa"/>
          </w:tcPr>
          <w:p w14:paraId="729262AF" w14:textId="26A3543A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Week1–2</w:t>
            </w:r>
          </w:p>
        </w:tc>
        <w:tc>
          <w:tcPr>
            <w:tcW w:w="3969" w:type="dxa"/>
          </w:tcPr>
          <w:p w14:paraId="74E0C47D" w14:textId="3546D9A9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業務棚卸・ヒアリング</w:t>
            </w:r>
          </w:p>
        </w:tc>
      </w:tr>
      <w:tr w:rsidR="00166AD9" w14:paraId="2EE03FDA" w14:textId="77777777" w:rsidTr="00166AD9">
        <w:tc>
          <w:tcPr>
            <w:tcW w:w="1659" w:type="dxa"/>
          </w:tcPr>
          <w:p w14:paraId="1B143D5F" w14:textId="68E090DA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Week3–4</w:t>
            </w:r>
          </w:p>
        </w:tc>
        <w:tc>
          <w:tcPr>
            <w:tcW w:w="3969" w:type="dxa"/>
          </w:tcPr>
          <w:p w14:paraId="728336F5" w14:textId="21B49AB1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業務可視化（フロー図作成）</w:t>
            </w:r>
          </w:p>
        </w:tc>
      </w:tr>
      <w:tr w:rsidR="00166AD9" w14:paraId="6A66D7C7" w14:textId="77777777" w:rsidTr="00166AD9">
        <w:tc>
          <w:tcPr>
            <w:tcW w:w="1659" w:type="dxa"/>
          </w:tcPr>
          <w:p w14:paraId="6BFE68EE" w14:textId="23BE316E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Week5–6</w:t>
            </w:r>
          </w:p>
        </w:tc>
        <w:tc>
          <w:tcPr>
            <w:tcW w:w="3969" w:type="dxa"/>
          </w:tcPr>
          <w:p w14:paraId="1A0C7164" w14:textId="0E965181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マニュアルドラフト作成</w:t>
            </w:r>
          </w:p>
        </w:tc>
      </w:tr>
      <w:tr w:rsidR="00166AD9" w14:paraId="16CAA49F" w14:textId="77777777" w:rsidTr="00166AD9">
        <w:tc>
          <w:tcPr>
            <w:tcW w:w="1659" w:type="dxa"/>
          </w:tcPr>
          <w:p w14:paraId="0670CDF4" w14:textId="3555D03F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Week7–8</w:t>
            </w:r>
          </w:p>
        </w:tc>
        <w:tc>
          <w:tcPr>
            <w:tcW w:w="3969" w:type="dxa"/>
          </w:tcPr>
          <w:p w14:paraId="3099C942" w14:textId="7043CDB0" w:rsidR="00166AD9" w:rsidRDefault="00166AD9" w:rsidP="00166AD9">
            <w:pPr>
              <w:spacing w:line="400" w:lineRule="exact"/>
              <w:rPr>
                <w:rFonts w:ascii="游明朝" w:eastAsia="游明朝" w:hAnsi="游明朝"/>
                <w:lang w:eastAsia="ja-JP"/>
              </w:rPr>
            </w:pPr>
            <w:r w:rsidRPr="00166AD9">
              <w:rPr>
                <w:rFonts w:ascii="游明朝" w:eastAsia="游明朝" w:hAnsi="游明朝" w:hint="eastAsia"/>
                <w:lang w:eastAsia="ja-JP"/>
              </w:rPr>
              <w:t>改訂・運用開始</w:t>
            </w:r>
          </w:p>
        </w:tc>
      </w:tr>
    </w:tbl>
    <w:p w14:paraId="2DCA6F8C" w14:textId="77777777" w:rsidR="00ED1309" w:rsidRDefault="00ED1309" w:rsidP="00ED1309">
      <w:pPr>
        <w:rPr>
          <w:lang w:eastAsia="ja-JP"/>
        </w:rPr>
      </w:pPr>
    </w:p>
    <w:p w14:paraId="1CC89EB6" w14:textId="7D07C2D5" w:rsidR="00D75D6F" w:rsidRPr="00844F80" w:rsidRDefault="00D75D6F" w:rsidP="00D75D6F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>
        <w:rPr>
          <w:rFonts w:ascii="游明朝" w:eastAsia="游明朝" w:hAnsi="游明朝" w:hint="eastAsia"/>
          <w:color w:val="auto"/>
          <w:lang w:eastAsia="ja-JP"/>
        </w:rPr>
        <w:t>7</w:t>
      </w:r>
      <w:r w:rsidRPr="00844F80">
        <w:rPr>
          <w:rFonts w:ascii="游明朝" w:eastAsia="游明朝" w:hAnsi="游明朝"/>
          <w:color w:val="auto"/>
          <w:lang w:eastAsia="ja-JP"/>
        </w:rPr>
        <w:t xml:space="preserve">. </w:t>
      </w:r>
      <w:r w:rsidR="00FB0E56" w:rsidRPr="00FB0E56">
        <w:rPr>
          <w:rFonts w:ascii="游明朝" w:eastAsia="游明朝" w:hAnsi="游明朝" w:hint="eastAsia"/>
          <w:color w:val="auto"/>
          <w:lang w:eastAsia="ja-JP"/>
        </w:rPr>
        <w:t>投資・費用対効果</w:t>
      </w:r>
    </w:p>
    <w:p w14:paraId="4A197324" w14:textId="0C227A61" w:rsidR="000838F4" w:rsidRDefault="00B2720E" w:rsidP="000838F4">
      <w:pPr>
        <w:spacing w:line="400" w:lineRule="exact"/>
        <w:rPr>
          <w:rFonts w:ascii="游明朝" w:eastAsia="游明朝" w:hAnsi="游明朝" w:hint="eastAsia"/>
          <w:lang w:eastAsia="ja-JP"/>
        </w:rPr>
      </w:pPr>
      <w:r w:rsidRPr="00B2720E">
        <w:rPr>
          <w:rFonts w:ascii="游明朝" w:eastAsia="游明朝" w:hAnsi="游明朝" w:hint="eastAsia"/>
          <w:lang w:eastAsia="ja-JP"/>
        </w:rPr>
        <w:t>マニュアル化支援：〇〇円</w:t>
      </w:r>
      <w:r>
        <w:rPr>
          <w:rFonts w:ascii="游明朝" w:eastAsia="游明朝" w:hAnsi="游明朝"/>
          <w:lang w:eastAsia="ja-JP"/>
        </w:rPr>
        <w:br/>
      </w:r>
      <w:r w:rsidRPr="00B2720E">
        <w:rPr>
          <w:rFonts w:ascii="游明朝" w:eastAsia="游明朝" w:hAnsi="游明朝" w:hint="eastAsia"/>
          <w:lang w:eastAsia="ja-JP"/>
        </w:rPr>
        <w:t>年間削減効果：〇〇円</w:t>
      </w:r>
      <w:r>
        <w:rPr>
          <w:rFonts w:ascii="游明朝" w:eastAsia="游明朝" w:hAnsi="游明朝"/>
          <w:lang w:eastAsia="ja-JP"/>
        </w:rPr>
        <w:br/>
      </w:r>
      <w:r w:rsidRPr="00B2720E">
        <w:rPr>
          <w:rFonts w:ascii="游明朝" w:eastAsia="游明朝" w:hAnsi="游明朝" w:hint="eastAsia"/>
          <w:lang w:eastAsia="ja-JP"/>
        </w:rPr>
        <w:t>投資回収期間：〇ヶ月</w:t>
      </w:r>
    </w:p>
    <w:p w14:paraId="4D630458" w14:textId="339AB4EC" w:rsidR="000838F4" w:rsidRPr="00844F80" w:rsidRDefault="000838F4" w:rsidP="000838F4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>
        <w:rPr>
          <w:rFonts w:ascii="游明朝" w:eastAsia="游明朝" w:hAnsi="游明朝" w:hint="eastAsia"/>
          <w:color w:val="auto"/>
          <w:lang w:eastAsia="ja-JP"/>
        </w:rPr>
        <w:t>8</w:t>
      </w:r>
      <w:r w:rsidRPr="00844F80">
        <w:rPr>
          <w:rFonts w:ascii="游明朝" w:eastAsia="游明朝" w:hAnsi="游明朝"/>
          <w:color w:val="auto"/>
          <w:lang w:eastAsia="ja-JP"/>
        </w:rPr>
        <w:t xml:space="preserve">. </w:t>
      </w:r>
      <w:r w:rsidR="00110AA0">
        <w:rPr>
          <w:rFonts w:ascii="游明朝" w:eastAsia="游明朝" w:hAnsi="游明朝" w:hint="eastAsia"/>
          <w:color w:val="auto"/>
          <w:lang w:eastAsia="ja-JP"/>
        </w:rPr>
        <w:t>まとめ</w:t>
      </w:r>
    </w:p>
    <w:p w14:paraId="3FAD0515" w14:textId="02A37970" w:rsidR="009A3B91" w:rsidRDefault="00110AA0" w:rsidP="00110AA0">
      <w:pPr>
        <w:spacing w:line="400" w:lineRule="exact"/>
        <w:rPr>
          <w:rFonts w:ascii="游明朝" w:eastAsia="游明朝" w:hAnsi="游明朝"/>
          <w:lang w:eastAsia="ja-JP"/>
        </w:rPr>
      </w:pPr>
      <w:r w:rsidRPr="00110AA0">
        <w:rPr>
          <w:rFonts w:ascii="游明朝" w:eastAsia="游明朝" w:hAnsi="游明朝" w:hint="eastAsia"/>
          <w:lang w:eastAsia="ja-JP"/>
        </w:rPr>
        <w:t>業務の標準化は、組織の成長スピードを大きく引き上げます。</w:t>
      </w:r>
      <w:r>
        <w:rPr>
          <w:rFonts w:ascii="游明朝" w:eastAsia="游明朝" w:hAnsi="游明朝"/>
          <w:lang w:eastAsia="ja-JP"/>
        </w:rPr>
        <w:br/>
      </w:r>
      <w:r w:rsidRPr="00110AA0">
        <w:rPr>
          <w:rFonts w:ascii="游明朝" w:eastAsia="游明朝" w:hAnsi="游明朝" w:hint="eastAsia"/>
          <w:lang w:eastAsia="ja-JP"/>
        </w:rPr>
        <w:t>マニュアル化により、生産性向上・品質改善・教育効率化が実現します。</w:t>
      </w:r>
    </w:p>
    <w:p w14:paraId="1BB06E17" w14:textId="77777777" w:rsidR="00A532CD" w:rsidRPr="00844F80" w:rsidRDefault="00A532CD" w:rsidP="00166AD9">
      <w:pPr>
        <w:spacing w:line="400" w:lineRule="exact"/>
        <w:rPr>
          <w:rFonts w:ascii="游明朝" w:eastAsia="游明朝" w:hAnsi="游明朝" w:hint="eastAsia"/>
          <w:lang w:eastAsia="ja-JP"/>
        </w:rPr>
      </w:pPr>
    </w:p>
    <w:sectPr w:rsidR="00A532CD" w:rsidRPr="00844F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499181">
    <w:abstractNumId w:val="8"/>
  </w:num>
  <w:num w:numId="2" w16cid:durableId="866482202">
    <w:abstractNumId w:val="6"/>
  </w:num>
  <w:num w:numId="3" w16cid:durableId="1757093162">
    <w:abstractNumId w:val="5"/>
  </w:num>
  <w:num w:numId="4" w16cid:durableId="1945764806">
    <w:abstractNumId w:val="4"/>
  </w:num>
  <w:num w:numId="5" w16cid:durableId="1116565386">
    <w:abstractNumId w:val="7"/>
  </w:num>
  <w:num w:numId="6" w16cid:durableId="168638922">
    <w:abstractNumId w:val="3"/>
  </w:num>
  <w:num w:numId="7" w16cid:durableId="664670115">
    <w:abstractNumId w:val="2"/>
  </w:num>
  <w:num w:numId="8" w16cid:durableId="336687683">
    <w:abstractNumId w:val="1"/>
  </w:num>
  <w:num w:numId="9" w16cid:durableId="16382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8F4"/>
    <w:rsid w:val="00095B5D"/>
    <w:rsid w:val="000E1B5F"/>
    <w:rsid w:val="00110AA0"/>
    <w:rsid w:val="00113EA4"/>
    <w:rsid w:val="0015074B"/>
    <w:rsid w:val="00166AD9"/>
    <w:rsid w:val="0029639D"/>
    <w:rsid w:val="00326F90"/>
    <w:rsid w:val="00435437"/>
    <w:rsid w:val="00456AE4"/>
    <w:rsid w:val="006352B2"/>
    <w:rsid w:val="006B5ADD"/>
    <w:rsid w:val="007702F1"/>
    <w:rsid w:val="00844F80"/>
    <w:rsid w:val="008C5C91"/>
    <w:rsid w:val="008C6BEC"/>
    <w:rsid w:val="008F2E53"/>
    <w:rsid w:val="009A3B91"/>
    <w:rsid w:val="00A02582"/>
    <w:rsid w:val="00A43A4D"/>
    <w:rsid w:val="00A532CD"/>
    <w:rsid w:val="00A76F67"/>
    <w:rsid w:val="00AA1D8D"/>
    <w:rsid w:val="00B2720E"/>
    <w:rsid w:val="00B47730"/>
    <w:rsid w:val="00B5727A"/>
    <w:rsid w:val="00B926F1"/>
    <w:rsid w:val="00BB4D53"/>
    <w:rsid w:val="00C32DF9"/>
    <w:rsid w:val="00CB0664"/>
    <w:rsid w:val="00D75D6F"/>
    <w:rsid w:val="00DD28EB"/>
    <w:rsid w:val="00E67E49"/>
    <w:rsid w:val="00ED1309"/>
    <w:rsid w:val="00FB0E56"/>
    <w:rsid w:val="00FC693F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40224"/>
  <w14:defaultImageDpi w14:val="300"/>
  <w15:docId w15:val="{B421A12B-C093-4E67-9250-3507A8EF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838F4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Win10</cp:lastModifiedBy>
  <cp:revision>28</cp:revision>
  <dcterms:created xsi:type="dcterms:W3CDTF">2013-12-23T23:15:00Z</dcterms:created>
  <dcterms:modified xsi:type="dcterms:W3CDTF">2025-11-25T05:11:00Z</dcterms:modified>
  <cp:category/>
</cp:coreProperties>
</file>