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9437F" w14:textId="57047E46" w:rsidR="00881464" w:rsidRPr="00E767D1" w:rsidRDefault="00130C7B" w:rsidP="00D56FF5">
      <w:pPr>
        <w:spacing w:line="400" w:lineRule="exact"/>
        <w:jc w:val="right"/>
        <w:rPr>
          <w:rFonts w:ascii="游ゴシック" w:eastAsia="游ゴシック" w:hAnsi="游ゴシック" w:hint="eastAsia"/>
          <w:szCs w:val="21"/>
        </w:rPr>
      </w:pPr>
      <w:r w:rsidRPr="00E767D1">
        <w:rPr>
          <w:rFonts w:ascii="游ゴシック" w:eastAsia="游ゴシック" w:hAnsi="游ゴシック" w:hint="eastAsia"/>
          <w:szCs w:val="21"/>
        </w:rPr>
        <w:t>2025年3月5日</w:t>
      </w:r>
    </w:p>
    <w:p w14:paraId="6D6A1D88" w14:textId="1AFAA4F5" w:rsidR="000A0C7F" w:rsidRPr="00E767D1" w:rsidRDefault="00D70E16" w:rsidP="00D70E16">
      <w:pPr>
        <w:wordWrap w:val="0"/>
        <w:spacing w:line="400" w:lineRule="exact"/>
        <w:jc w:val="right"/>
        <w:rPr>
          <w:rFonts w:ascii="游ゴシック" w:eastAsia="游ゴシック" w:hAnsi="游ゴシック" w:hint="eastAsia"/>
          <w:szCs w:val="21"/>
        </w:rPr>
      </w:pPr>
      <w:r w:rsidRPr="00E767D1">
        <w:rPr>
          <w:rFonts w:ascii="游ゴシック" w:eastAsia="游ゴシック" w:hAnsi="游ゴシック" w:hint="eastAsia"/>
          <w:szCs w:val="21"/>
        </w:rPr>
        <w:t>総務部／田中</w:t>
      </w:r>
    </w:p>
    <w:p w14:paraId="1AFBCC31" w14:textId="77777777" w:rsidR="00E077C1" w:rsidRPr="00E767D1" w:rsidRDefault="00E077C1" w:rsidP="001047DE">
      <w:pPr>
        <w:spacing w:line="400" w:lineRule="exact"/>
        <w:rPr>
          <w:rFonts w:ascii="游ゴシック" w:eastAsia="游ゴシック" w:hAnsi="游ゴシック"/>
          <w:szCs w:val="21"/>
        </w:rPr>
      </w:pPr>
    </w:p>
    <w:p w14:paraId="3E848FBA" w14:textId="77777777" w:rsidR="001A41E7" w:rsidRPr="00E767D1" w:rsidRDefault="001A41E7" w:rsidP="001047DE">
      <w:pPr>
        <w:spacing w:line="400" w:lineRule="exact"/>
        <w:rPr>
          <w:rFonts w:ascii="游ゴシック" w:eastAsia="游ゴシック" w:hAnsi="游ゴシック" w:hint="eastAsia"/>
          <w:szCs w:val="21"/>
        </w:rPr>
      </w:pPr>
    </w:p>
    <w:p w14:paraId="48D528ED" w14:textId="1B088FE0" w:rsidR="0032348B" w:rsidRPr="00E767D1" w:rsidRDefault="00723CE7" w:rsidP="001047DE">
      <w:pPr>
        <w:spacing w:line="400" w:lineRule="exact"/>
        <w:jc w:val="center"/>
        <w:rPr>
          <w:rFonts w:ascii="游ゴシック" w:eastAsia="游ゴシック" w:hAnsi="游ゴシック"/>
          <w:b/>
          <w:sz w:val="36"/>
          <w:szCs w:val="21"/>
        </w:rPr>
      </w:pPr>
      <w:r w:rsidRPr="00E767D1">
        <w:rPr>
          <w:rFonts w:ascii="游ゴシック" w:eastAsia="游ゴシック" w:hAnsi="游ゴシック" w:hint="eastAsia"/>
          <w:b/>
          <w:sz w:val="36"/>
          <w:szCs w:val="21"/>
        </w:rPr>
        <w:t>コピー用紙の誤発注に関する経緯報告</w:t>
      </w:r>
    </w:p>
    <w:p w14:paraId="348FDD9F" w14:textId="77777777" w:rsidR="007D5289" w:rsidRDefault="007D5289" w:rsidP="001047DE">
      <w:pPr>
        <w:spacing w:line="400" w:lineRule="exact"/>
        <w:rPr>
          <w:rFonts w:ascii="游ゴシック" w:eastAsia="游ゴシック" w:hAnsi="游ゴシック"/>
          <w:szCs w:val="21"/>
        </w:rPr>
      </w:pPr>
    </w:p>
    <w:p w14:paraId="217A8C12" w14:textId="77777777" w:rsidR="002D28DA" w:rsidRPr="00E767D1" w:rsidRDefault="002D28DA" w:rsidP="001047DE">
      <w:pPr>
        <w:spacing w:line="400" w:lineRule="exact"/>
        <w:rPr>
          <w:rFonts w:ascii="游ゴシック" w:eastAsia="游ゴシック" w:hAnsi="游ゴシック" w:hint="eastAsia"/>
          <w:szCs w:val="21"/>
        </w:rPr>
      </w:pPr>
    </w:p>
    <w:p w14:paraId="70C51B44" w14:textId="16D403A6" w:rsidR="00C67601" w:rsidRPr="00E767D1" w:rsidRDefault="00C67601" w:rsidP="001047DE">
      <w:pPr>
        <w:spacing w:line="400" w:lineRule="exact"/>
        <w:rPr>
          <w:rFonts w:ascii="游ゴシック" w:eastAsia="游ゴシック" w:hAnsi="游ゴシック" w:hint="eastAsia"/>
          <w:b/>
          <w:bCs/>
          <w:szCs w:val="21"/>
        </w:rPr>
      </w:pPr>
      <w:r w:rsidRPr="00E767D1">
        <w:rPr>
          <w:rFonts w:ascii="游ゴシック" w:eastAsia="游ゴシック" w:hAnsi="游ゴシック" w:hint="eastAsia"/>
          <w:b/>
          <w:bCs/>
          <w:szCs w:val="21"/>
        </w:rPr>
        <w:t>■ 概要</w:t>
      </w:r>
    </w:p>
    <w:p w14:paraId="451A5C73" w14:textId="4A2B2D2A" w:rsidR="00525C1B" w:rsidRPr="00E767D1" w:rsidRDefault="00FF5890" w:rsidP="001047DE">
      <w:pPr>
        <w:spacing w:line="400" w:lineRule="exact"/>
        <w:rPr>
          <w:rFonts w:ascii="游ゴシック" w:eastAsia="游ゴシック" w:hAnsi="游ゴシック"/>
          <w:szCs w:val="21"/>
        </w:rPr>
      </w:pPr>
      <w:r w:rsidRPr="00E767D1">
        <w:rPr>
          <w:rFonts w:ascii="游ゴシック" w:eastAsia="游ゴシック" w:hAnsi="游ゴシック" w:hint="eastAsia"/>
          <w:szCs w:val="21"/>
        </w:rPr>
        <w:t>備品発注業務において、予定数量の10倍のコピー用紙を誤って発注した。</w:t>
      </w:r>
    </w:p>
    <w:p w14:paraId="4E42CBA4" w14:textId="5E9CAF20" w:rsidR="00D62F5E" w:rsidRPr="00E767D1" w:rsidRDefault="00D62F5E" w:rsidP="001047DE">
      <w:pPr>
        <w:spacing w:line="400" w:lineRule="exact"/>
        <w:ind w:right="120"/>
        <w:jc w:val="left"/>
        <w:rPr>
          <w:rFonts w:ascii="游ゴシック" w:eastAsia="游ゴシック" w:hAnsi="游ゴシック"/>
          <w:szCs w:val="21"/>
        </w:rPr>
      </w:pPr>
    </w:p>
    <w:p w14:paraId="00BFA7A1" w14:textId="5ABA44B2" w:rsidR="00F65F2B" w:rsidRPr="00E767D1" w:rsidRDefault="00F65F2B" w:rsidP="00F65F2B">
      <w:pPr>
        <w:spacing w:line="400" w:lineRule="exact"/>
        <w:ind w:right="120"/>
        <w:jc w:val="left"/>
        <w:rPr>
          <w:rFonts w:ascii="游ゴシック" w:eastAsia="游ゴシック" w:hAnsi="游ゴシック" w:hint="eastAsia"/>
          <w:b/>
          <w:bCs/>
          <w:szCs w:val="21"/>
        </w:rPr>
      </w:pPr>
      <w:r w:rsidRPr="00E767D1">
        <w:rPr>
          <w:rFonts w:ascii="游ゴシック" w:eastAsia="游ゴシック" w:hAnsi="游ゴシック" w:hint="eastAsia"/>
          <w:b/>
          <w:bCs/>
          <w:szCs w:val="21"/>
        </w:rPr>
        <w:t>■ 経緯（箇条書き）</w:t>
      </w:r>
    </w:p>
    <w:p w14:paraId="1B704981" w14:textId="36EA44B2" w:rsidR="00F65F2B" w:rsidRPr="00E767D1" w:rsidRDefault="00F65F2B" w:rsidP="00F65F2B">
      <w:pPr>
        <w:spacing w:line="400" w:lineRule="exact"/>
        <w:ind w:right="120"/>
        <w:jc w:val="left"/>
        <w:rPr>
          <w:rFonts w:ascii="游ゴシック" w:eastAsia="游ゴシック" w:hAnsi="游ゴシック"/>
          <w:szCs w:val="21"/>
        </w:rPr>
      </w:pPr>
      <w:r w:rsidRPr="00E767D1">
        <w:rPr>
          <w:rFonts w:ascii="游ゴシック" w:eastAsia="游ゴシック" w:hAnsi="游ゴシック" w:hint="eastAsia"/>
          <w:szCs w:val="21"/>
        </w:rPr>
        <w:t>3/4 10:00　備品管理システムに数量を入力</w:t>
      </w:r>
    </w:p>
    <w:p w14:paraId="1EF5548A" w14:textId="545A26F2" w:rsidR="00F65F2B" w:rsidRPr="00E767D1" w:rsidRDefault="00F65F2B" w:rsidP="00F65F2B">
      <w:pPr>
        <w:spacing w:line="400" w:lineRule="exact"/>
        <w:ind w:right="120"/>
        <w:jc w:val="left"/>
        <w:rPr>
          <w:rFonts w:ascii="游ゴシック" w:eastAsia="游ゴシック" w:hAnsi="游ゴシック"/>
          <w:szCs w:val="21"/>
        </w:rPr>
      </w:pPr>
      <w:r w:rsidRPr="00E767D1">
        <w:rPr>
          <w:rFonts w:ascii="游ゴシック" w:eastAsia="游ゴシック" w:hAnsi="游ゴシック" w:hint="eastAsia"/>
          <w:szCs w:val="21"/>
        </w:rPr>
        <w:t>3/4 10:10　システム担当者が承認</w:t>
      </w:r>
    </w:p>
    <w:p w14:paraId="057855E6" w14:textId="2194FA4B" w:rsidR="00F65F2B" w:rsidRPr="00E767D1" w:rsidRDefault="00F65F2B" w:rsidP="00F65F2B">
      <w:pPr>
        <w:spacing w:line="400" w:lineRule="exact"/>
        <w:ind w:right="120"/>
        <w:jc w:val="left"/>
        <w:rPr>
          <w:rFonts w:ascii="游ゴシック" w:eastAsia="游ゴシック" w:hAnsi="游ゴシック"/>
          <w:szCs w:val="21"/>
        </w:rPr>
      </w:pPr>
      <w:r w:rsidRPr="00E767D1">
        <w:rPr>
          <w:rFonts w:ascii="游ゴシック" w:eastAsia="游ゴシック" w:hAnsi="游ゴシック" w:hint="eastAsia"/>
          <w:szCs w:val="21"/>
        </w:rPr>
        <w:t>3/4 15:00　仕入先より「発注数量が多い」と確認連絡</w:t>
      </w:r>
    </w:p>
    <w:p w14:paraId="07C02CBD" w14:textId="6B52C3B2" w:rsidR="00F65F2B" w:rsidRPr="00E767D1" w:rsidRDefault="00F65F2B" w:rsidP="00F65F2B">
      <w:pPr>
        <w:spacing w:line="400" w:lineRule="exact"/>
        <w:ind w:right="120"/>
        <w:jc w:val="left"/>
        <w:rPr>
          <w:rFonts w:ascii="游ゴシック" w:eastAsia="游ゴシック" w:hAnsi="游ゴシック"/>
          <w:szCs w:val="21"/>
        </w:rPr>
      </w:pPr>
      <w:r w:rsidRPr="00E767D1">
        <w:rPr>
          <w:rFonts w:ascii="游ゴシック" w:eastAsia="游ゴシック" w:hAnsi="游ゴシック" w:hint="eastAsia"/>
          <w:szCs w:val="21"/>
        </w:rPr>
        <w:t>3/4 15:10　誤入力が判明し、発注をキャンセル</w:t>
      </w:r>
    </w:p>
    <w:p w14:paraId="18184991" w14:textId="7281056E" w:rsidR="00C67601" w:rsidRPr="00E767D1" w:rsidRDefault="00F65F2B" w:rsidP="00F65F2B">
      <w:pPr>
        <w:spacing w:line="400" w:lineRule="exact"/>
        <w:ind w:right="120"/>
        <w:jc w:val="left"/>
        <w:rPr>
          <w:rFonts w:ascii="游ゴシック" w:eastAsia="游ゴシック" w:hAnsi="游ゴシック" w:hint="eastAsia"/>
          <w:szCs w:val="21"/>
        </w:rPr>
      </w:pPr>
      <w:r w:rsidRPr="00E767D1">
        <w:rPr>
          <w:rFonts w:ascii="游ゴシック" w:eastAsia="游ゴシック" w:hAnsi="游ゴシック" w:hint="eastAsia"/>
          <w:szCs w:val="21"/>
        </w:rPr>
        <w:t>3/4 16:00　改めて正しい数量で再発注</w:t>
      </w:r>
    </w:p>
    <w:p w14:paraId="738B2EAA" w14:textId="3F304DFF" w:rsidR="00D62F5E" w:rsidRPr="00E767D1" w:rsidRDefault="00D62F5E" w:rsidP="001047DE">
      <w:pPr>
        <w:spacing w:line="400" w:lineRule="exact"/>
        <w:ind w:right="120"/>
        <w:jc w:val="left"/>
        <w:rPr>
          <w:rFonts w:ascii="游ゴシック" w:eastAsia="游ゴシック" w:hAnsi="游ゴシック"/>
          <w:szCs w:val="21"/>
        </w:rPr>
      </w:pPr>
    </w:p>
    <w:p w14:paraId="57FAA79D" w14:textId="4A6F5F36" w:rsidR="002352C9" w:rsidRPr="00E767D1" w:rsidRDefault="002352C9" w:rsidP="002352C9">
      <w:pPr>
        <w:spacing w:line="400" w:lineRule="exact"/>
        <w:ind w:right="120"/>
        <w:jc w:val="left"/>
        <w:rPr>
          <w:rFonts w:ascii="游ゴシック" w:eastAsia="游ゴシック" w:hAnsi="游ゴシック" w:hint="eastAsia"/>
          <w:b/>
          <w:bCs/>
          <w:szCs w:val="21"/>
        </w:rPr>
      </w:pPr>
      <w:r w:rsidRPr="00E767D1">
        <w:rPr>
          <w:rFonts w:ascii="游ゴシック" w:eastAsia="游ゴシック" w:hAnsi="游ゴシック" w:hint="eastAsia"/>
          <w:b/>
          <w:bCs/>
          <w:szCs w:val="21"/>
        </w:rPr>
        <w:t>■ 原因</w:t>
      </w:r>
    </w:p>
    <w:p w14:paraId="16EB8B7E" w14:textId="05A94B49" w:rsidR="002352C9" w:rsidRPr="00E767D1" w:rsidRDefault="00FD2155" w:rsidP="002352C9">
      <w:pPr>
        <w:spacing w:line="400" w:lineRule="exact"/>
        <w:ind w:right="120"/>
        <w:jc w:val="left"/>
        <w:rPr>
          <w:rFonts w:ascii="游ゴシック" w:eastAsia="游ゴシック" w:hAnsi="游ゴシック" w:hint="eastAsia"/>
          <w:szCs w:val="21"/>
        </w:rPr>
      </w:pPr>
      <w:r w:rsidRPr="00E767D1">
        <w:rPr>
          <w:rFonts w:ascii="游ゴシック" w:eastAsia="游ゴシック" w:hAnsi="游ゴシック" w:hint="eastAsia"/>
          <w:szCs w:val="21"/>
        </w:rPr>
        <w:t>・</w:t>
      </w:r>
      <w:r w:rsidR="002352C9" w:rsidRPr="00E767D1">
        <w:rPr>
          <w:rFonts w:ascii="游ゴシック" w:eastAsia="游ゴシック" w:hAnsi="游ゴシック" w:hint="eastAsia"/>
          <w:szCs w:val="21"/>
        </w:rPr>
        <w:t>数量欄に「100」を入力するところを「1000」と誤入力</w:t>
      </w:r>
    </w:p>
    <w:p w14:paraId="5523B899" w14:textId="18026295" w:rsidR="002352C9" w:rsidRPr="00E767D1" w:rsidRDefault="00FD2155" w:rsidP="002352C9">
      <w:pPr>
        <w:spacing w:line="400" w:lineRule="exact"/>
        <w:ind w:right="120"/>
        <w:jc w:val="left"/>
        <w:rPr>
          <w:rFonts w:ascii="游ゴシック" w:eastAsia="游ゴシック" w:hAnsi="游ゴシック"/>
          <w:szCs w:val="21"/>
        </w:rPr>
      </w:pPr>
      <w:r w:rsidRPr="00E767D1">
        <w:rPr>
          <w:rFonts w:ascii="游ゴシック" w:eastAsia="游ゴシック" w:hAnsi="游ゴシック" w:hint="eastAsia"/>
          <w:szCs w:val="21"/>
        </w:rPr>
        <w:t>・</w:t>
      </w:r>
      <w:r w:rsidR="002352C9" w:rsidRPr="00E767D1">
        <w:rPr>
          <w:rFonts w:ascii="游ゴシック" w:eastAsia="游ゴシック" w:hAnsi="游ゴシック" w:hint="eastAsia"/>
          <w:szCs w:val="21"/>
        </w:rPr>
        <w:t>承認者による数量チェックが形骸化していた</w:t>
      </w:r>
    </w:p>
    <w:p w14:paraId="16E3F766" w14:textId="77777777" w:rsidR="002352C9" w:rsidRPr="00E767D1" w:rsidRDefault="002352C9" w:rsidP="002352C9">
      <w:pPr>
        <w:spacing w:line="400" w:lineRule="exact"/>
        <w:ind w:right="120"/>
        <w:jc w:val="left"/>
        <w:rPr>
          <w:rFonts w:ascii="游ゴシック" w:eastAsia="游ゴシック" w:hAnsi="游ゴシック"/>
          <w:szCs w:val="21"/>
        </w:rPr>
      </w:pPr>
    </w:p>
    <w:p w14:paraId="265EFA7B" w14:textId="366CCA14" w:rsidR="002352C9" w:rsidRPr="00E767D1" w:rsidRDefault="002352C9" w:rsidP="002352C9">
      <w:pPr>
        <w:spacing w:line="400" w:lineRule="exact"/>
        <w:ind w:right="120"/>
        <w:jc w:val="left"/>
        <w:rPr>
          <w:rFonts w:ascii="游ゴシック" w:eastAsia="游ゴシック" w:hAnsi="游ゴシック" w:hint="eastAsia"/>
          <w:b/>
          <w:bCs/>
          <w:szCs w:val="21"/>
        </w:rPr>
      </w:pPr>
      <w:r w:rsidRPr="00E767D1">
        <w:rPr>
          <w:rFonts w:ascii="游ゴシック" w:eastAsia="游ゴシック" w:hAnsi="游ゴシック" w:hint="eastAsia"/>
          <w:b/>
          <w:bCs/>
          <w:szCs w:val="21"/>
        </w:rPr>
        <w:t>■ 対応</w:t>
      </w:r>
    </w:p>
    <w:p w14:paraId="5C52DAE1" w14:textId="3CFDD409" w:rsidR="002352C9" w:rsidRPr="00E767D1" w:rsidRDefault="00FD2155" w:rsidP="002352C9">
      <w:pPr>
        <w:spacing w:line="400" w:lineRule="exact"/>
        <w:ind w:right="120"/>
        <w:jc w:val="left"/>
        <w:rPr>
          <w:rFonts w:ascii="游ゴシック" w:eastAsia="游ゴシック" w:hAnsi="游ゴシック"/>
          <w:szCs w:val="21"/>
        </w:rPr>
      </w:pPr>
      <w:r w:rsidRPr="00E767D1">
        <w:rPr>
          <w:rFonts w:ascii="游ゴシック" w:eastAsia="游ゴシック" w:hAnsi="游ゴシック" w:hint="eastAsia"/>
          <w:szCs w:val="21"/>
        </w:rPr>
        <w:t>・</w:t>
      </w:r>
      <w:r w:rsidR="002352C9" w:rsidRPr="00E767D1">
        <w:rPr>
          <w:rFonts w:ascii="游ゴシック" w:eastAsia="游ゴシック" w:hAnsi="游ゴシック" w:hint="eastAsia"/>
          <w:szCs w:val="21"/>
        </w:rPr>
        <w:t>仕入先へキャンセル依頼・再発注の実施</w:t>
      </w:r>
    </w:p>
    <w:p w14:paraId="2AACD259" w14:textId="3ED79C15" w:rsidR="002352C9" w:rsidRPr="00E767D1" w:rsidRDefault="00FD2155" w:rsidP="002352C9">
      <w:pPr>
        <w:spacing w:line="400" w:lineRule="exact"/>
        <w:ind w:right="120"/>
        <w:jc w:val="left"/>
        <w:rPr>
          <w:rFonts w:ascii="游ゴシック" w:eastAsia="游ゴシック" w:hAnsi="游ゴシック"/>
          <w:szCs w:val="21"/>
        </w:rPr>
      </w:pPr>
      <w:r w:rsidRPr="00E767D1">
        <w:rPr>
          <w:rFonts w:ascii="游ゴシック" w:eastAsia="游ゴシック" w:hAnsi="游ゴシック" w:hint="eastAsia"/>
          <w:szCs w:val="21"/>
        </w:rPr>
        <w:t>・</w:t>
      </w:r>
      <w:r w:rsidR="002352C9" w:rsidRPr="00E767D1">
        <w:rPr>
          <w:rFonts w:ascii="游ゴシック" w:eastAsia="游ゴシック" w:hAnsi="游ゴシック" w:hint="eastAsia"/>
          <w:szCs w:val="21"/>
        </w:rPr>
        <w:t>管理システムの発注画面に「数量上限アラート」を追加</w:t>
      </w:r>
    </w:p>
    <w:p w14:paraId="36FE7FFC" w14:textId="77777777" w:rsidR="002352C9" w:rsidRPr="00E767D1" w:rsidRDefault="002352C9" w:rsidP="002352C9">
      <w:pPr>
        <w:spacing w:line="400" w:lineRule="exact"/>
        <w:ind w:right="120"/>
        <w:jc w:val="left"/>
        <w:rPr>
          <w:rFonts w:ascii="游ゴシック" w:eastAsia="游ゴシック" w:hAnsi="游ゴシック"/>
          <w:szCs w:val="21"/>
        </w:rPr>
      </w:pPr>
    </w:p>
    <w:p w14:paraId="01F168AB" w14:textId="3056F4DC" w:rsidR="002352C9" w:rsidRPr="00E767D1" w:rsidRDefault="002352C9" w:rsidP="002352C9">
      <w:pPr>
        <w:spacing w:line="400" w:lineRule="exact"/>
        <w:ind w:right="120"/>
        <w:jc w:val="left"/>
        <w:rPr>
          <w:rFonts w:ascii="游ゴシック" w:eastAsia="游ゴシック" w:hAnsi="游ゴシック" w:hint="eastAsia"/>
          <w:b/>
          <w:bCs/>
          <w:szCs w:val="21"/>
        </w:rPr>
      </w:pPr>
      <w:r w:rsidRPr="00E767D1">
        <w:rPr>
          <w:rFonts w:ascii="游ゴシック" w:eastAsia="游ゴシック" w:hAnsi="游ゴシック" w:hint="eastAsia"/>
          <w:b/>
          <w:bCs/>
          <w:szCs w:val="21"/>
        </w:rPr>
        <w:t>■ 今後の対策</w:t>
      </w:r>
    </w:p>
    <w:p w14:paraId="01108A1F" w14:textId="29284481" w:rsidR="002352C9" w:rsidRPr="00E767D1" w:rsidRDefault="00FD2155" w:rsidP="002352C9">
      <w:pPr>
        <w:spacing w:line="400" w:lineRule="exact"/>
        <w:ind w:right="120"/>
        <w:jc w:val="left"/>
        <w:rPr>
          <w:rFonts w:ascii="游ゴシック" w:eastAsia="游ゴシック" w:hAnsi="游ゴシック"/>
          <w:szCs w:val="21"/>
        </w:rPr>
      </w:pPr>
      <w:r w:rsidRPr="00E767D1">
        <w:rPr>
          <w:rFonts w:ascii="游ゴシック" w:eastAsia="游ゴシック" w:hAnsi="游ゴシック" w:hint="eastAsia"/>
          <w:szCs w:val="21"/>
        </w:rPr>
        <w:t>・</w:t>
      </w:r>
      <w:r w:rsidR="002352C9" w:rsidRPr="00E767D1">
        <w:rPr>
          <w:rFonts w:ascii="游ゴシック" w:eastAsia="游ゴシック" w:hAnsi="游ゴシック" w:hint="eastAsia"/>
          <w:szCs w:val="21"/>
        </w:rPr>
        <w:t>承認チェックリストに「数量確認」を追加</w:t>
      </w:r>
    </w:p>
    <w:p w14:paraId="0641CC61" w14:textId="2A177F6C" w:rsidR="002352C9" w:rsidRPr="00E767D1" w:rsidRDefault="00FD2155" w:rsidP="002352C9">
      <w:pPr>
        <w:spacing w:line="400" w:lineRule="exact"/>
        <w:ind w:right="120"/>
        <w:jc w:val="left"/>
        <w:rPr>
          <w:rFonts w:ascii="游ゴシック" w:eastAsia="游ゴシック" w:hAnsi="游ゴシック"/>
          <w:szCs w:val="21"/>
        </w:rPr>
      </w:pPr>
      <w:r w:rsidRPr="00E767D1">
        <w:rPr>
          <w:rFonts w:ascii="游ゴシック" w:eastAsia="游ゴシック" w:hAnsi="游ゴシック" w:hint="eastAsia"/>
          <w:szCs w:val="21"/>
        </w:rPr>
        <w:t>・</w:t>
      </w:r>
      <w:r w:rsidR="002352C9" w:rsidRPr="00E767D1">
        <w:rPr>
          <w:rFonts w:ascii="游ゴシック" w:eastAsia="游ゴシック" w:hAnsi="游ゴシック" w:hint="eastAsia"/>
          <w:szCs w:val="21"/>
        </w:rPr>
        <w:t>月次の備品発注レビューを新設</w:t>
      </w:r>
    </w:p>
    <w:p w14:paraId="4F0BAE0C" w14:textId="00617DEC" w:rsidR="002352C9" w:rsidRPr="00E767D1" w:rsidRDefault="00FD2155" w:rsidP="002352C9">
      <w:pPr>
        <w:spacing w:line="400" w:lineRule="exact"/>
        <w:ind w:right="120"/>
        <w:jc w:val="left"/>
        <w:rPr>
          <w:rFonts w:ascii="游ゴシック" w:eastAsia="游ゴシック" w:hAnsi="游ゴシック" w:hint="eastAsia"/>
          <w:szCs w:val="21"/>
        </w:rPr>
      </w:pPr>
      <w:r w:rsidRPr="00E767D1">
        <w:rPr>
          <w:rFonts w:ascii="游ゴシック" w:eastAsia="游ゴシック" w:hAnsi="游ゴシック" w:hint="eastAsia"/>
          <w:szCs w:val="21"/>
        </w:rPr>
        <w:t>・</w:t>
      </w:r>
      <w:r w:rsidR="002352C9" w:rsidRPr="00E767D1">
        <w:rPr>
          <w:rFonts w:ascii="游ゴシック" w:eastAsia="游ゴシック" w:hAnsi="游ゴシック" w:hint="eastAsia"/>
          <w:szCs w:val="21"/>
        </w:rPr>
        <w:t>入力後の画面スクリーンショット添付を必須化</w:t>
      </w:r>
    </w:p>
    <w:p w14:paraId="3D8A12AA" w14:textId="3E42982C" w:rsidR="00943563" w:rsidRPr="00E767D1" w:rsidRDefault="00943563" w:rsidP="002352C9">
      <w:pPr>
        <w:spacing w:line="400" w:lineRule="exact"/>
        <w:ind w:right="120"/>
        <w:jc w:val="left"/>
        <w:rPr>
          <w:rFonts w:ascii="游ゴシック" w:eastAsia="游ゴシック" w:hAnsi="游ゴシック"/>
          <w:szCs w:val="21"/>
        </w:rPr>
      </w:pPr>
    </w:p>
    <w:sectPr w:rsidR="00943563" w:rsidRPr="00E767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E0AC8" w14:textId="77777777" w:rsidR="00B53079" w:rsidRDefault="00B53079" w:rsidP="001652B4">
      <w:r>
        <w:separator/>
      </w:r>
    </w:p>
  </w:endnote>
  <w:endnote w:type="continuationSeparator" w:id="0">
    <w:p w14:paraId="163974E7" w14:textId="77777777" w:rsidR="00B53079" w:rsidRDefault="00B53079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4954D" w14:textId="77777777" w:rsidR="00B53079" w:rsidRDefault="00B53079" w:rsidP="001652B4">
      <w:r>
        <w:separator/>
      </w:r>
    </w:p>
  </w:footnote>
  <w:footnote w:type="continuationSeparator" w:id="0">
    <w:p w14:paraId="612BA27D" w14:textId="77777777" w:rsidR="00B53079" w:rsidRDefault="00B53079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51869778">
    <w:abstractNumId w:val="3"/>
  </w:num>
  <w:num w:numId="2" w16cid:durableId="616524942">
    <w:abstractNumId w:val="2"/>
  </w:num>
  <w:num w:numId="3" w16cid:durableId="837041106">
    <w:abstractNumId w:val="0"/>
  </w:num>
  <w:num w:numId="4" w16cid:durableId="1976911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61E1"/>
    <w:rsid w:val="00015510"/>
    <w:rsid w:val="00020403"/>
    <w:rsid w:val="00033F47"/>
    <w:rsid w:val="0003723E"/>
    <w:rsid w:val="000637E6"/>
    <w:rsid w:val="000A0C7F"/>
    <w:rsid w:val="000A28C9"/>
    <w:rsid w:val="000C2EF0"/>
    <w:rsid w:val="000D5071"/>
    <w:rsid w:val="000D5194"/>
    <w:rsid w:val="000E1951"/>
    <w:rsid w:val="001047DE"/>
    <w:rsid w:val="00121D0E"/>
    <w:rsid w:val="00130C7B"/>
    <w:rsid w:val="001443E5"/>
    <w:rsid w:val="00156401"/>
    <w:rsid w:val="001652B4"/>
    <w:rsid w:val="001A41E7"/>
    <w:rsid w:val="001A46EC"/>
    <w:rsid w:val="001F7E32"/>
    <w:rsid w:val="002352C9"/>
    <w:rsid w:val="002530FA"/>
    <w:rsid w:val="00275B0E"/>
    <w:rsid w:val="00293E63"/>
    <w:rsid w:val="002A4C1C"/>
    <w:rsid w:val="002D28DA"/>
    <w:rsid w:val="002D65FA"/>
    <w:rsid w:val="002E0DE6"/>
    <w:rsid w:val="002E767C"/>
    <w:rsid w:val="0032348B"/>
    <w:rsid w:val="003324A1"/>
    <w:rsid w:val="0035550B"/>
    <w:rsid w:val="00371FE0"/>
    <w:rsid w:val="0037706C"/>
    <w:rsid w:val="003B215F"/>
    <w:rsid w:val="003B2B47"/>
    <w:rsid w:val="004540A7"/>
    <w:rsid w:val="0046333D"/>
    <w:rsid w:val="004720E4"/>
    <w:rsid w:val="004977F1"/>
    <w:rsid w:val="004F2A14"/>
    <w:rsid w:val="004F3E3E"/>
    <w:rsid w:val="00525C1B"/>
    <w:rsid w:val="00525D6D"/>
    <w:rsid w:val="00530101"/>
    <w:rsid w:val="00532969"/>
    <w:rsid w:val="005C33C4"/>
    <w:rsid w:val="00613344"/>
    <w:rsid w:val="00686047"/>
    <w:rsid w:val="006E3D14"/>
    <w:rsid w:val="006F3F57"/>
    <w:rsid w:val="006F50C2"/>
    <w:rsid w:val="007072C2"/>
    <w:rsid w:val="00723CE7"/>
    <w:rsid w:val="00723E57"/>
    <w:rsid w:val="0072785A"/>
    <w:rsid w:val="00740092"/>
    <w:rsid w:val="00745212"/>
    <w:rsid w:val="00783CD8"/>
    <w:rsid w:val="007B4DE1"/>
    <w:rsid w:val="007C005C"/>
    <w:rsid w:val="007D5289"/>
    <w:rsid w:val="007F2334"/>
    <w:rsid w:val="00802651"/>
    <w:rsid w:val="00811475"/>
    <w:rsid w:val="0081482D"/>
    <w:rsid w:val="00817EF4"/>
    <w:rsid w:val="0083161F"/>
    <w:rsid w:val="0086620B"/>
    <w:rsid w:val="00881464"/>
    <w:rsid w:val="008C35C9"/>
    <w:rsid w:val="008E6F72"/>
    <w:rsid w:val="00905824"/>
    <w:rsid w:val="00906E02"/>
    <w:rsid w:val="00916003"/>
    <w:rsid w:val="009203A5"/>
    <w:rsid w:val="009402A5"/>
    <w:rsid w:val="00943563"/>
    <w:rsid w:val="00983C2B"/>
    <w:rsid w:val="009A3895"/>
    <w:rsid w:val="009B3241"/>
    <w:rsid w:val="009C2E72"/>
    <w:rsid w:val="009C40F2"/>
    <w:rsid w:val="009E2C12"/>
    <w:rsid w:val="009E52BC"/>
    <w:rsid w:val="00A30656"/>
    <w:rsid w:val="00A52729"/>
    <w:rsid w:val="00A61B1F"/>
    <w:rsid w:val="00A67898"/>
    <w:rsid w:val="00A67A18"/>
    <w:rsid w:val="00A67FAC"/>
    <w:rsid w:val="00A84991"/>
    <w:rsid w:val="00A9300C"/>
    <w:rsid w:val="00A96077"/>
    <w:rsid w:val="00AB2782"/>
    <w:rsid w:val="00AF11DC"/>
    <w:rsid w:val="00AF223A"/>
    <w:rsid w:val="00B12518"/>
    <w:rsid w:val="00B128BE"/>
    <w:rsid w:val="00B53079"/>
    <w:rsid w:val="00B65F6A"/>
    <w:rsid w:val="00B7797E"/>
    <w:rsid w:val="00B823B4"/>
    <w:rsid w:val="00B9172E"/>
    <w:rsid w:val="00BA2EDE"/>
    <w:rsid w:val="00BF192F"/>
    <w:rsid w:val="00C2027E"/>
    <w:rsid w:val="00C25F62"/>
    <w:rsid w:val="00C57A1D"/>
    <w:rsid w:val="00C6470C"/>
    <w:rsid w:val="00C67601"/>
    <w:rsid w:val="00C877BC"/>
    <w:rsid w:val="00CB2D36"/>
    <w:rsid w:val="00CD3298"/>
    <w:rsid w:val="00D00980"/>
    <w:rsid w:val="00D56FF5"/>
    <w:rsid w:val="00D62F5E"/>
    <w:rsid w:val="00D70E16"/>
    <w:rsid w:val="00D92686"/>
    <w:rsid w:val="00DC4B5F"/>
    <w:rsid w:val="00DE5C10"/>
    <w:rsid w:val="00DF014B"/>
    <w:rsid w:val="00E077C1"/>
    <w:rsid w:val="00E16385"/>
    <w:rsid w:val="00E279EA"/>
    <w:rsid w:val="00E27C45"/>
    <w:rsid w:val="00E32036"/>
    <w:rsid w:val="00E36BA3"/>
    <w:rsid w:val="00E767D1"/>
    <w:rsid w:val="00EB442D"/>
    <w:rsid w:val="00ED09D0"/>
    <w:rsid w:val="00EE1DE6"/>
    <w:rsid w:val="00EE556E"/>
    <w:rsid w:val="00F258F6"/>
    <w:rsid w:val="00F65F2B"/>
    <w:rsid w:val="00F8228C"/>
    <w:rsid w:val="00FC5BC2"/>
    <w:rsid w:val="00FD2155"/>
    <w:rsid w:val="00FD3952"/>
    <w:rsid w:val="00FF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ACCCA7"/>
  <w15:chartTrackingRefBased/>
  <w15:docId w15:val="{D048D77F-38B5-4C64-8A31-67A18B2DF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游ゴシック" w:eastAsia="游ゴシック" w:hAnsi="游ゴシック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游ゴシック" w:eastAsia="游ゴシック" w:hAnsi="游ゴシック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游ゴシック" w:eastAsia="游ゴシック" w:hAnsi="游ゴシック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游ゴシック" w:eastAsia="游ゴシック" w:hAnsi="游ゴシック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游ゴシック" w:eastAsia="游ゴシック" w:hAnsi="游ゴシック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游ゴシック" w:eastAsia="游ゴシック" w:hAnsi="游ゴシック"/>
    </w:rPr>
  </w:style>
  <w:style w:type="paragraph" w:styleId="af1">
    <w:name w:val="Balloon Text"/>
    <w:basedOn w:val="a"/>
    <w:link w:val="af2"/>
    <w:uiPriority w:val="99"/>
    <w:semiHidden/>
    <w:unhideWhenUsed/>
    <w:rsid w:val="00B77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779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17</cp:revision>
  <dcterms:created xsi:type="dcterms:W3CDTF">2020-01-22T13:15:00Z</dcterms:created>
  <dcterms:modified xsi:type="dcterms:W3CDTF">2025-11-19T04:29:00Z</dcterms:modified>
</cp:coreProperties>
</file>